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6406" w:rsidRDefault="00166406">
      <w:pPr>
        <w:pStyle w:val="a3"/>
        <w:spacing w:before="7" w:line="360" w:lineRule="auto"/>
        <w:ind w:left="0"/>
        <w:rPr>
          <w:sz w:val="19"/>
        </w:rPr>
      </w:pPr>
    </w:p>
    <w:p w:rsidR="00166406" w:rsidRPr="00A66385" w:rsidRDefault="00446973" w:rsidP="00A66385">
      <w:pPr>
        <w:pStyle w:val="1"/>
        <w:spacing w:before="0" w:line="560" w:lineRule="exact"/>
        <w:ind w:right="79"/>
        <w:rPr>
          <w:rFonts w:ascii="方正小标宋简体" w:eastAsia="方正小标宋简体" w:hAnsi="Times New Roman" w:cs="Times New Roman"/>
          <w:b/>
        </w:rPr>
      </w:pPr>
      <w:bookmarkStart w:id="0" w:name="_TOC_250002"/>
      <w:bookmarkEnd w:id="0"/>
      <w:r w:rsidRPr="00A66385">
        <w:rPr>
          <w:rFonts w:ascii="方正小标宋简体" w:eastAsia="方正小标宋简体" w:hAnsi="Times New Roman" w:cs="Times New Roman" w:hint="eastAsia"/>
          <w:b/>
        </w:rPr>
        <w:t>杭州医学院校园基本建设“十四五”发展规划</w:t>
      </w:r>
    </w:p>
    <w:p w:rsidR="00166406" w:rsidRPr="00E832CC" w:rsidRDefault="00166406" w:rsidP="00CC7E30">
      <w:pPr>
        <w:pStyle w:val="a3"/>
        <w:spacing w:before="6" w:line="560" w:lineRule="exact"/>
        <w:ind w:left="0"/>
        <w:rPr>
          <w:rFonts w:ascii="Times New Roman" w:hAnsi="Times New Roman" w:cs="Times New Roman"/>
          <w:sz w:val="58"/>
        </w:rPr>
      </w:pP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为全面贯彻落实《国家教育事业发展十四五规划纲要》，根据学校</w:t>
      </w:r>
      <w:r w:rsidR="00316006" w:rsidRPr="00E832CC">
        <w:rPr>
          <w:rFonts w:ascii="Times New Roman" w:hAnsi="Times New Roman" w:cs="Times New Roman"/>
          <w:color w:val="000000" w:themeColor="text1"/>
          <w:kern w:val="2"/>
          <w:sz w:val="32"/>
          <w:szCs w:val="32"/>
          <w:shd w:val="clear" w:color="auto" w:fill="FFFFFF"/>
          <w:lang w:val="en-US" w:bidi="ar-SA"/>
        </w:rPr>
        <w:t>多</w:t>
      </w:r>
      <w:r w:rsidRPr="00E832CC">
        <w:rPr>
          <w:rFonts w:ascii="Times New Roman" w:hAnsi="Times New Roman" w:cs="Times New Roman"/>
          <w:color w:val="000000" w:themeColor="text1"/>
          <w:kern w:val="2"/>
          <w:sz w:val="32"/>
          <w:szCs w:val="32"/>
          <w:shd w:val="clear" w:color="auto" w:fill="FFFFFF"/>
          <w:lang w:val="en-US" w:bidi="ar-SA"/>
        </w:rPr>
        <w:t>校区办学定位和布局方案，优化规划布局、整合办学资源，构建功能齐全、布局合理的办学空间，不断完善基础设施、提升校园育人环境，形成</w:t>
      </w:r>
      <w:r w:rsidR="00316006" w:rsidRPr="00E832CC">
        <w:rPr>
          <w:rFonts w:ascii="Times New Roman" w:hAnsi="Times New Roman" w:cs="Times New Roman"/>
          <w:color w:val="000000" w:themeColor="text1"/>
          <w:kern w:val="2"/>
          <w:sz w:val="32"/>
          <w:szCs w:val="32"/>
          <w:shd w:val="clear" w:color="auto" w:fill="FFFFFF"/>
          <w:lang w:val="en-US" w:bidi="ar-SA"/>
        </w:rPr>
        <w:t>资源</w:t>
      </w:r>
      <w:r w:rsidRPr="00E832CC">
        <w:rPr>
          <w:rFonts w:ascii="Times New Roman" w:hAnsi="Times New Roman" w:cs="Times New Roman"/>
          <w:color w:val="000000" w:themeColor="text1"/>
          <w:kern w:val="2"/>
          <w:sz w:val="32"/>
          <w:szCs w:val="32"/>
          <w:shd w:val="clear" w:color="auto" w:fill="FFFFFF"/>
          <w:lang w:val="en-US" w:bidi="ar-SA"/>
        </w:rPr>
        <w:t>互补共进多校区办学功能一体化的办学新格局，按照教育部《普通高等学校建筑规划面积指标》（建标〔</w:t>
      </w:r>
      <w:r w:rsidRPr="00E832CC">
        <w:rPr>
          <w:rFonts w:ascii="Times New Roman" w:hAnsi="Times New Roman" w:cs="Times New Roman"/>
          <w:color w:val="000000" w:themeColor="text1"/>
          <w:kern w:val="2"/>
          <w:sz w:val="32"/>
          <w:szCs w:val="32"/>
          <w:shd w:val="clear" w:color="auto" w:fill="FFFFFF"/>
          <w:lang w:val="en-US" w:bidi="ar-SA"/>
        </w:rPr>
        <w:t>2018</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 xml:space="preserve">32 </w:t>
      </w:r>
      <w:r w:rsidRPr="00E832CC">
        <w:rPr>
          <w:rFonts w:ascii="Times New Roman" w:hAnsi="Times New Roman" w:cs="Times New Roman"/>
          <w:color w:val="000000" w:themeColor="text1"/>
          <w:kern w:val="2"/>
          <w:sz w:val="32"/>
          <w:szCs w:val="32"/>
          <w:shd w:val="clear" w:color="auto" w:fill="FFFFFF"/>
          <w:lang w:val="en-US" w:bidi="ar-SA"/>
        </w:rPr>
        <w:t>号）、浙江省人民政府《关于同意〈新杭州医学院组建方案〉〈杭州医学院发展规划（</w:t>
      </w:r>
      <w:r w:rsidRPr="00E832CC">
        <w:rPr>
          <w:rFonts w:ascii="Times New Roman" w:hAnsi="Times New Roman" w:cs="Times New Roman"/>
          <w:color w:val="000000" w:themeColor="text1"/>
          <w:kern w:val="2"/>
          <w:sz w:val="32"/>
          <w:szCs w:val="32"/>
          <w:shd w:val="clear" w:color="auto" w:fill="FFFFFF"/>
          <w:lang w:val="en-US" w:bidi="ar-SA"/>
        </w:rPr>
        <w:t xml:space="preserve">2020-2029 </w:t>
      </w:r>
      <w:r w:rsidRPr="00E832CC">
        <w:rPr>
          <w:rFonts w:ascii="Times New Roman" w:hAnsi="Times New Roman" w:cs="Times New Roman"/>
          <w:color w:val="000000" w:themeColor="text1"/>
          <w:kern w:val="2"/>
          <w:sz w:val="32"/>
          <w:szCs w:val="32"/>
          <w:shd w:val="clear" w:color="auto" w:fill="FFFFFF"/>
          <w:lang w:val="en-US" w:bidi="ar-SA"/>
        </w:rPr>
        <w:t>年）〉的批复》（浙政函〔</w:t>
      </w:r>
      <w:r w:rsidRPr="00E832CC">
        <w:rPr>
          <w:rFonts w:ascii="Times New Roman" w:hAnsi="Times New Roman" w:cs="Times New Roman"/>
          <w:color w:val="000000" w:themeColor="text1"/>
          <w:kern w:val="2"/>
          <w:sz w:val="32"/>
          <w:szCs w:val="32"/>
          <w:shd w:val="clear" w:color="auto" w:fill="FFFFFF"/>
          <w:lang w:val="en-US" w:bidi="ar-SA"/>
        </w:rPr>
        <w:t>2019</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 xml:space="preserve">101 </w:t>
      </w:r>
      <w:r w:rsidRPr="00E832CC">
        <w:rPr>
          <w:rFonts w:ascii="Times New Roman" w:hAnsi="Times New Roman" w:cs="Times New Roman"/>
          <w:color w:val="000000" w:themeColor="text1"/>
          <w:kern w:val="2"/>
          <w:sz w:val="32"/>
          <w:szCs w:val="32"/>
          <w:shd w:val="clear" w:color="auto" w:fill="FFFFFF"/>
          <w:lang w:val="en-US" w:bidi="ar-SA"/>
        </w:rPr>
        <w:t>号）等规定和要求，特制定本规划。</w:t>
      </w:r>
    </w:p>
    <w:p w:rsidR="00166406" w:rsidRPr="00B1512C" w:rsidRDefault="00446973" w:rsidP="00A66385">
      <w:pPr>
        <w:widowControl/>
        <w:autoSpaceDE/>
        <w:autoSpaceDN/>
        <w:spacing w:line="560" w:lineRule="exact"/>
        <w:ind w:firstLineChars="200" w:firstLine="640"/>
        <w:jc w:val="both"/>
        <w:rPr>
          <w:rFonts w:ascii="黑体" w:eastAsia="黑体" w:hAnsi="黑体" w:cs="Times New Roman"/>
          <w:color w:val="000000" w:themeColor="text1"/>
          <w:kern w:val="2"/>
          <w:sz w:val="32"/>
          <w:szCs w:val="32"/>
          <w:shd w:val="clear" w:color="auto" w:fill="FFFFFF"/>
          <w:lang w:val="en-US" w:bidi="ar-SA"/>
        </w:rPr>
      </w:pPr>
      <w:r w:rsidRPr="00B1512C">
        <w:rPr>
          <w:rFonts w:ascii="黑体" w:eastAsia="黑体" w:hAnsi="黑体" w:cs="Times New Roman"/>
          <w:color w:val="000000" w:themeColor="text1"/>
          <w:kern w:val="2"/>
          <w:sz w:val="32"/>
          <w:szCs w:val="32"/>
          <w:shd w:val="clear" w:color="auto" w:fill="FFFFFF"/>
          <w:lang w:val="en-US" w:bidi="ar-SA"/>
        </w:rPr>
        <w:t>一、校园现状及“十三五”期间基本建设工作回顾</w:t>
      </w:r>
    </w:p>
    <w:p w:rsidR="00166406" w:rsidRPr="00A66385" w:rsidRDefault="00446973"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（一）校园现状</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临安校区一期建成并交付使用。学校形成由临安校区、滨江校区（</w:t>
      </w:r>
      <w:proofErr w:type="gramStart"/>
      <w:r w:rsidRPr="00E832CC">
        <w:rPr>
          <w:rFonts w:ascii="Times New Roman" w:hAnsi="Times New Roman" w:cs="Times New Roman"/>
          <w:color w:val="000000" w:themeColor="text1"/>
          <w:kern w:val="2"/>
          <w:sz w:val="32"/>
          <w:szCs w:val="32"/>
          <w:shd w:val="clear" w:color="auto" w:fill="FFFFFF"/>
          <w:lang w:val="en-US" w:bidi="ar-SA"/>
        </w:rPr>
        <w:t>包括安评中心</w:t>
      </w:r>
      <w:proofErr w:type="gramEnd"/>
      <w:r w:rsidRPr="00E832CC">
        <w:rPr>
          <w:rFonts w:ascii="Times New Roman" w:hAnsi="Times New Roman" w:cs="Times New Roman"/>
          <w:color w:val="000000" w:themeColor="text1"/>
          <w:kern w:val="2"/>
          <w:sz w:val="32"/>
          <w:szCs w:val="32"/>
          <w:shd w:val="clear" w:color="auto" w:fill="FFFFFF"/>
          <w:lang w:val="en-US" w:bidi="ar-SA"/>
        </w:rPr>
        <w:t>）、黄龙校区、青山湖校区构成的办学空间新格局。学校占地</w:t>
      </w:r>
      <w:r w:rsidRPr="00E832CC">
        <w:rPr>
          <w:rFonts w:ascii="Times New Roman" w:hAnsi="Times New Roman" w:cs="Times New Roman"/>
          <w:color w:val="000000" w:themeColor="text1"/>
          <w:kern w:val="2"/>
          <w:sz w:val="32"/>
          <w:szCs w:val="32"/>
          <w:shd w:val="clear" w:color="auto" w:fill="FFFFFF"/>
          <w:lang w:val="en-US" w:bidi="ar-SA"/>
        </w:rPr>
        <w:t>755</w:t>
      </w:r>
      <w:r w:rsidR="00316006" w:rsidRPr="00E832CC">
        <w:rPr>
          <w:rFonts w:ascii="Times New Roman" w:hAnsi="Times New Roman" w:cs="Times New Roman"/>
          <w:color w:val="000000" w:themeColor="text1"/>
          <w:kern w:val="2"/>
          <w:sz w:val="32"/>
          <w:szCs w:val="32"/>
          <w:shd w:val="clear" w:color="auto" w:fill="FFFFFF"/>
          <w:lang w:val="en-US" w:bidi="ar-SA"/>
        </w:rPr>
        <w:t>.91</w:t>
      </w:r>
      <w:r w:rsidRPr="00E832CC">
        <w:rPr>
          <w:rFonts w:ascii="Times New Roman" w:hAnsi="Times New Roman" w:cs="Times New Roman"/>
          <w:color w:val="000000" w:themeColor="text1"/>
          <w:kern w:val="2"/>
          <w:sz w:val="32"/>
          <w:szCs w:val="32"/>
          <w:shd w:val="clear" w:color="auto" w:fill="FFFFFF"/>
          <w:lang w:val="en-US" w:bidi="ar-SA"/>
        </w:rPr>
        <w:t>亩，校舍建筑面积</w:t>
      </w:r>
      <w:r w:rsidR="00316006" w:rsidRPr="00E832CC">
        <w:rPr>
          <w:rFonts w:ascii="Times New Roman" w:hAnsi="Times New Roman" w:cs="Times New Roman"/>
          <w:color w:val="000000" w:themeColor="text1"/>
          <w:kern w:val="2"/>
          <w:sz w:val="32"/>
          <w:szCs w:val="32"/>
          <w:shd w:val="clear" w:color="auto" w:fill="FFFFFF"/>
          <w:lang w:val="en-US" w:bidi="ar-SA"/>
        </w:rPr>
        <w:t>约</w:t>
      </w:r>
      <w:r w:rsidRPr="00E832CC">
        <w:rPr>
          <w:rFonts w:ascii="Times New Roman" w:hAnsi="Times New Roman" w:cs="Times New Roman"/>
          <w:color w:val="000000" w:themeColor="text1"/>
          <w:kern w:val="2"/>
          <w:sz w:val="32"/>
          <w:szCs w:val="32"/>
          <w:shd w:val="clear" w:color="auto" w:fill="FFFFFF"/>
          <w:lang w:val="en-US" w:bidi="ar-SA"/>
        </w:rPr>
        <w:t>38</w:t>
      </w:r>
      <w:r w:rsidR="00316006" w:rsidRPr="00E832CC">
        <w:rPr>
          <w:rFonts w:ascii="Times New Roman" w:hAnsi="Times New Roman" w:cs="Times New Roman"/>
          <w:color w:val="000000" w:themeColor="text1"/>
          <w:kern w:val="2"/>
          <w:sz w:val="32"/>
          <w:szCs w:val="32"/>
          <w:shd w:val="clear" w:color="auto" w:fill="FFFFFF"/>
          <w:lang w:val="en-US" w:bidi="ar-SA"/>
        </w:rPr>
        <w:t>.6</w:t>
      </w:r>
      <w:r w:rsidRPr="00E832CC">
        <w:rPr>
          <w:rFonts w:ascii="Times New Roman" w:hAnsi="Times New Roman" w:cs="Times New Roman"/>
          <w:color w:val="000000" w:themeColor="text1"/>
          <w:kern w:val="2"/>
          <w:sz w:val="32"/>
          <w:szCs w:val="32"/>
          <w:shd w:val="clear" w:color="auto" w:fill="FFFFFF"/>
          <w:lang w:val="en-US" w:bidi="ar-SA"/>
        </w:rPr>
        <w:t>万平方米。其中临安校区占地面积约</w:t>
      </w:r>
      <w:r w:rsidRPr="00E832CC">
        <w:rPr>
          <w:rFonts w:ascii="Times New Roman" w:hAnsi="Times New Roman" w:cs="Times New Roman"/>
          <w:color w:val="000000" w:themeColor="text1"/>
          <w:kern w:val="2"/>
          <w:sz w:val="32"/>
          <w:szCs w:val="32"/>
          <w:shd w:val="clear" w:color="auto" w:fill="FFFFFF"/>
          <w:lang w:val="en-US" w:bidi="ar-SA"/>
        </w:rPr>
        <w:t xml:space="preserve"> 500 </w:t>
      </w:r>
      <w:r w:rsidRPr="00E832CC">
        <w:rPr>
          <w:rFonts w:ascii="Times New Roman" w:hAnsi="Times New Roman" w:cs="Times New Roman"/>
          <w:color w:val="000000" w:themeColor="text1"/>
          <w:kern w:val="2"/>
          <w:sz w:val="32"/>
          <w:szCs w:val="32"/>
          <w:shd w:val="clear" w:color="auto" w:fill="FFFFFF"/>
          <w:lang w:val="en-US" w:bidi="ar-SA"/>
        </w:rPr>
        <w:t>亩、建筑面积约</w:t>
      </w:r>
      <w:r w:rsidRPr="00E832CC">
        <w:rPr>
          <w:rFonts w:ascii="Times New Roman" w:hAnsi="Times New Roman" w:cs="Times New Roman"/>
          <w:color w:val="000000" w:themeColor="text1"/>
          <w:kern w:val="2"/>
          <w:sz w:val="32"/>
          <w:szCs w:val="32"/>
          <w:shd w:val="clear" w:color="auto" w:fill="FFFFFF"/>
          <w:lang w:val="en-US" w:bidi="ar-SA"/>
        </w:rPr>
        <w:t xml:space="preserve"> 20</w:t>
      </w:r>
      <w:r w:rsidRPr="00E832CC">
        <w:rPr>
          <w:rFonts w:ascii="Times New Roman" w:hAnsi="Times New Roman" w:cs="Times New Roman"/>
          <w:color w:val="000000" w:themeColor="text1"/>
          <w:kern w:val="2"/>
          <w:sz w:val="32"/>
          <w:szCs w:val="32"/>
          <w:shd w:val="clear" w:color="auto" w:fill="FFFFFF"/>
          <w:lang w:val="en-US" w:bidi="ar-SA"/>
        </w:rPr>
        <w:t>万平方米</w:t>
      </w:r>
      <w:r w:rsidR="00316006"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滨江校区占地面积约</w:t>
      </w:r>
      <w:r w:rsidRPr="00E832CC">
        <w:rPr>
          <w:rFonts w:ascii="Times New Roman" w:hAnsi="Times New Roman" w:cs="Times New Roman"/>
          <w:color w:val="000000" w:themeColor="text1"/>
          <w:kern w:val="2"/>
          <w:sz w:val="32"/>
          <w:szCs w:val="32"/>
          <w:shd w:val="clear" w:color="auto" w:fill="FFFFFF"/>
          <w:lang w:val="en-US" w:bidi="ar-SA"/>
        </w:rPr>
        <w:t xml:space="preserve">168.5 </w:t>
      </w:r>
      <w:r w:rsidRPr="00E832CC">
        <w:rPr>
          <w:rFonts w:ascii="Times New Roman" w:hAnsi="Times New Roman" w:cs="Times New Roman"/>
          <w:color w:val="000000" w:themeColor="text1"/>
          <w:kern w:val="2"/>
          <w:sz w:val="32"/>
          <w:szCs w:val="32"/>
          <w:shd w:val="clear" w:color="auto" w:fill="FFFFFF"/>
          <w:lang w:val="en-US" w:bidi="ar-SA"/>
        </w:rPr>
        <w:t>亩、建筑面积约</w:t>
      </w:r>
      <w:r w:rsidRPr="00E832CC">
        <w:rPr>
          <w:rFonts w:ascii="Times New Roman" w:hAnsi="Times New Roman" w:cs="Times New Roman"/>
          <w:color w:val="000000" w:themeColor="text1"/>
          <w:kern w:val="2"/>
          <w:sz w:val="32"/>
          <w:szCs w:val="32"/>
          <w:shd w:val="clear" w:color="auto" w:fill="FFFFFF"/>
          <w:lang w:val="en-US" w:bidi="ar-SA"/>
        </w:rPr>
        <w:t>9.3</w:t>
      </w:r>
      <w:r w:rsidRPr="00E832CC">
        <w:rPr>
          <w:rFonts w:ascii="Times New Roman" w:hAnsi="Times New Roman" w:cs="Times New Roman"/>
          <w:color w:val="000000" w:themeColor="text1"/>
          <w:kern w:val="2"/>
          <w:sz w:val="32"/>
          <w:szCs w:val="32"/>
          <w:shd w:val="clear" w:color="auto" w:fill="FFFFFF"/>
          <w:lang w:val="en-US" w:bidi="ar-SA"/>
        </w:rPr>
        <w:t>万平方米，黄龙校区占地面积约</w:t>
      </w:r>
      <w:r w:rsidRPr="00E832CC">
        <w:rPr>
          <w:rFonts w:ascii="Times New Roman" w:hAnsi="Times New Roman" w:cs="Times New Roman"/>
          <w:color w:val="000000" w:themeColor="text1"/>
          <w:kern w:val="2"/>
          <w:sz w:val="32"/>
          <w:szCs w:val="32"/>
          <w:shd w:val="clear" w:color="auto" w:fill="FFFFFF"/>
          <w:lang w:val="en-US" w:bidi="ar-SA"/>
        </w:rPr>
        <w:t>40.62</w:t>
      </w:r>
      <w:r w:rsidRPr="00E832CC">
        <w:rPr>
          <w:rFonts w:ascii="Times New Roman" w:hAnsi="Times New Roman" w:cs="Times New Roman"/>
          <w:color w:val="000000" w:themeColor="text1"/>
          <w:kern w:val="2"/>
          <w:sz w:val="32"/>
          <w:szCs w:val="32"/>
          <w:shd w:val="clear" w:color="auto" w:fill="FFFFFF"/>
          <w:lang w:val="en-US" w:bidi="ar-SA"/>
        </w:rPr>
        <w:t>亩、建筑面积约</w:t>
      </w:r>
      <w:r w:rsidRPr="00E832CC">
        <w:rPr>
          <w:rFonts w:ascii="Times New Roman" w:hAnsi="Times New Roman" w:cs="Times New Roman"/>
          <w:color w:val="000000" w:themeColor="text1"/>
          <w:kern w:val="2"/>
          <w:sz w:val="32"/>
          <w:szCs w:val="32"/>
          <w:shd w:val="clear" w:color="auto" w:fill="FFFFFF"/>
          <w:lang w:val="en-US" w:bidi="ar-SA"/>
        </w:rPr>
        <w:t>7.74</w:t>
      </w:r>
      <w:r w:rsidRPr="00E832CC">
        <w:rPr>
          <w:rFonts w:ascii="Times New Roman" w:hAnsi="Times New Roman" w:cs="Times New Roman"/>
          <w:color w:val="000000" w:themeColor="text1"/>
          <w:kern w:val="2"/>
          <w:sz w:val="32"/>
          <w:szCs w:val="32"/>
          <w:shd w:val="clear" w:color="auto" w:fill="FFFFFF"/>
          <w:lang w:val="en-US" w:bidi="ar-SA"/>
        </w:rPr>
        <w:t>万平方米，青山湖校区占地约</w:t>
      </w:r>
      <w:r w:rsidRPr="00E832CC">
        <w:rPr>
          <w:rFonts w:ascii="Times New Roman" w:hAnsi="Times New Roman" w:cs="Times New Roman"/>
          <w:color w:val="000000" w:themeColor="text1"/>
          <w:kern w:val="2"/>
          <w:sz w:val="32"/>
          <w:szCs w:val="32"/>
          <w:shd w:val="clear" w:color="auto" w:fill="FFFFFF"/>
          <w:lang w:val="en-US" w:bidi="ar-SA"/>
        </w:rPr>
        <w:t xml:space="preserve">46.79 </w:t>
      </w:r>
      <w:r w:rsidRPr="00E832CC">
        <w:rPr>
          <w:rFonts w:ascii="Times New Roman" w:hAnsi="Times New Roman" w:cs="Times New Roman"/>
          <w:color w:val="000000" w:themeColor="text1"/>
          <w:kern w:val="2"/>
          <w:sz w:val="32"/>
          <w:szCs w:val="32"/>
          <w:shd w:val="clear" w:color="auto" w:fill="FFFFFF"/>
          <w:lang w:val="en-US" w:bidi="ar-SA"/>
        </w:rPr>
        <w:t>亩，建筑面积约</w:t>
      </w:r>
      <w:r w:rsidRPr="00E832CC">
        <w:rPr>
          <w:rFonts w:ascii="Times New Roman" w:hAnsi="Times New Roman" w:cs="Times New Roman"/>
          <w:color w:val="000000" w:themeColor="text1"/>
          <w:kern w:val="2"/>
          <w:sz w:val="32"/>
          <w:szCs w:val="32"/>
          <w:shd w:val="clear" w:color="auto" w:fill="FFFFFF"/>
          <w:lang w:val="en-US" w:bidi="ar-SA"/>
        </w:rPr>
        <w:t>1.61</w:t>
      </w:r>
      <w:r w:rsidRPr="00E832CC">
        <w:rPr>
          <w:rFonts w:ascii="Times New Roman" w:hAnsi="Times New Roman" w:cs="Times New Roman"/>
          <w:color w:val="000000" w:themeColor="text1"/>
          <w:kern w:val="2"/>
          <w:sz w:val="32"/>
          <w:szCs w:val="32"/>
          <w:shd w:val="clear" w:color="auto" w:fill="FFFFFF"/>
          <w:lang w:val="en-US" w:bidi="ar-SA"/>
        </w:rPr>
        <w:t>万平方米，目前，临安校区一期已搬迁并全面投入使用。</w:t>
      </w:r>
    </w:p>
    <w:p w:rsidR="00166406" w:rsidRPr="00A66385" w:rsidRDefault="00446973"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（二）</w:t>
      </w:r>
      <w:r w:rsidR="00B1512C" w:rsidRPr="00A66385">
        <w:rPr>
          <w:rFonts w:ascii="Times New Roman" w:eastAsia="楷体" w:hAnsi="Times New Roman" w:cs="Times New Roman" w:hint="eastAsia"/>
          <w:b/>
          <w:color w:val="000000" w:themeColor="text1"/>
          <w:kern w:val="2"/>
          <w:sz w:val="32"/>
          <w:szCs w:val="32"/>
          <w:shd w:val="clear" w:color="auto" w:fill="FFFFFF"/>
          <w:lang w:val="en-US" w:bidi="ar-SA"/>
        </w:rPr>
        <w:t>“</w:t>
      </w:r>
      <w:r w:rsidRPr="00A66385">
        <w:rPr>
          <w:rFonts w:ascii="Times New Roman" w:eastAsia="楷体" w:hAnsi="Times New Roman" w:cs="Times New Roman"/>
          <w:b/>
          <w:color w:val="000000" w:themeColor="text1"/>
          <w:kern w:val="2"/>
          <w:sz w:val="32"/>
          <w:szCs w:val="32"/>
          <w:shd w:val="clear" w:color="auto" w:fill="FFFFFF"/>
          <w:lang w:val="en-US" w:bidi="ar-SA"/>
        </w:rPr>
        <w:t>十三五</w:t>
      </w:r>
      <w:r w:rsidR="00B1512C" w:rsidRPr="00A66385">
        <w:rPr>
          <w:rFonts w:ascii="Times New Roman" w:eastAsia="楷体" w:hAnsi="Times New Roman" w:cs="Times New Roman" w:hint="eastAsia"/>
          <w:b/>
          <w:color w:val="000000" w:themeColor="text1"/>
          <w:kern w:val="2"/>
          <w:sz w:val="32"/>
          <w:szCs w:val="32"/>
          <w:shd w:val="clear" w:color="auto" w:fill="FFFFFF"/>
          <w:lang w:val="en-US" w:bidi="ar-SA"/>
        </w:rPr>
        <w:t>”</w:t>
      </w:r>
      <w:r w:rsidRPr="00A66385">
        <w:rPr>
          <w:rFonts w:ascii="Times New Roman" w:eastAsia="楷体" w:hAnsi="Times New Roman" w:cs="Times New Roman"/>
          <w:b/>
          <w:color w:val="000000" w:themeColor="text1"/>
          <w:kern w:val="2"/>
          <w:sz w:val="32"/>
          <w:szCs w:val="32"/>
          <w:shd w:val="clear" w:color="auto" w:fill="FFFFFF"/>
          <w:lang w:val="en-US" w:bidi="ar-SA"/>
        </w:rPr>
        <w:t>期间建设成就</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十三五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期间，依据校园总体规划，有序推进临安校区校园基本建设。经过</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十三五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期间的快速发展，临安校区基本建设取得较大成就，学校办学空间得到较大拓展、基本办学条件得到显著改善，初步建成办学功能一体化、布局合理、设施先进、环境优美的美丽校园，为学校人才培养、科学研究、社会服务创造了良好的环境。</w:t>
      </w:r>
    </w:p>
    <w:p w:rsidR="00166406" w:rsidRPr="00E832CC" w:rsidRDefault="00446973"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1.</w:t>
      </w:r>
      <w:r w:rsidRPr="00E832CC">
        <w:rPr>
          <w:rFonts w:ascii="Times New Roman" w:hAnsi="Times New Roman" w:cs="Times New Roman"/>
          <w:b/>
          <w:color w:val="000000" w:themeColor="text1"/>
          <w:kern w:val="2"/>
          <w:sz w:val="32"/>
          <w:szCs w:val="32"/>
          <w:shd w:val="clear" w:color="auto" w:fill="FFFFFF"/>
          <w:lang w:val="en-US" w:bidi="ar-SA"/>
        </w:rPr>
        <w:t>完成临安校区一期工程并良性运行</w:t>
      </w:r>
    </w:p>
    <w:p w:rsidR="003160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按照</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抓重点、保功能、促完善</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的原则，克服各种困难与挑战，如期完成临安校区一期工程。一期工程占地</w:t>
      </w:r>
      <w:r w:rsidRPr="00E832CC">
        <w:rPr>
          <w:rFonts w:ascii="Times New Roman" w:hAnsi="Times New Roman" w:cs="Times New Roman"/>
          <w:color w:val="000000" w:themeColor="text1"/>
          <w:kern w:val="2"/>
          <w:sz w:val="32"/>
          <w:szCs w:val="32"/>
          <w:shd w:val="clear" w:color="auto" w:fill="FFFFFF"/>
          <w:lang w:val="en-US" w:bidi="ar-SA"/>
        </w:rPr>
        <w:t>500</w:t>
      </w:r>
      <w:r w:rsidRPr="00E832CC">
        <w:rPr>
          <w:rFonts w:ascii="Times New Roman" w:hAnsi="Times New Roman" w:cs="Times New Roman"/>
          <w:color w:val="000000" w:themeColor="text1"/>
          <w:kern w:val="2"/>
          <w:sz w:val="32"/>
          <w:szCs w:val="32"/>
          <w:shd w:val="clear" w:color="auto" w:fill="FFFFFF"/>
          <w:lang w:val="en-US" w:bidi="ar-SA"/>
        </w:rPr>
        <w:t>亩，总建筑面积</w:t>
      </w:r>
      <w:r w:rsidR="00316006" w:rsidRPr="00E832CC">
        <w:rPr>
          <w:rFonts w:ascii="Times New Roman" w:hAnsi="Times New Roman" w:cs="Times New Roman"/>
          <w:color w:val="000000" w:themeColor="text1"/>
          <w:kern w:val="2"/>
          <w:sz w:val="32"/>
          <w:szCs w:val="32"/>
          <w:shd w:val="clear" w:color="auto" w:fill="FFFFFF"/>
          <w:lang w:val="en-US" w:bidi="ar-SA"/>
        </w:rPr>
        <w:t>约</w:t>
      </w:r>
      <w:r w:rsidRPr="00E832CC">
        <w:rPr>
          <w:rFonts w:ascii="Times New Roman" w:hAnsi="Times New Roman" w:cs="Times New Roman"/>
          <w:color w:val="000000" w:themeColor="text1"/>
          <w:kern w:val="2"/>
          <w:sz w:val="32"/>
          <w:szCs w:val="32"/>
          <w:shd w:val="clear" w:color="auto" w:fill="FFFFFF"/>
          <w:lang w:val="en-US" w:bidi="ar-SA"/>
        </w:rPr>
        <w:t>20</w:t>
      </w:r>
      <w:r w:rsidRPr="00E832CC">
        <w:rPr>
          <w:rFonts w:ascii="Times New Roman" w:hAnsi="Times New Roman" w:cs="Times New Roman"/>
          <w:color w:val="000000" w:themeColor="text1"/>
          <w:kern w:val="2"/>
          <w:sz w:val="32"/>
          <w:szCs w:val="32"/>
          <w:shd w:val="clear" w:color="auto" w:fill="FFFFFF"/>
          <w:lang w:val="en-US" w:bidi="ar-SA"/>
        </w:rPr>
        <w:t>万平方米，总投资</w:t>
      </w:r>
      <w:r w:rsidRPr="00E832CC">
        <w:rPr>
          <w:rFonts w:ascii="Times New Roman" w:hAnsi="Times New Roman" w:cs="Times New Roman"/>
          <w:color w:val="000000" w:themeColor="text1"/>
          <w:kern w:val="2"/>
          <w:sz w:val="32"/>
          <w:szCs w:val="32"/>
          <w:shd w:val="clear" w:color="auto" w:fill="FFFFFF"/>
          <w:lang w:val="en-US" w:bidi="ar-SA"/>
        </w:rPr>
        <w:t>11.98</w:t>
      </w:r>
      <w:r w:rsidR="00140998">
        <w:rPr>
          <w:rFonts w:ascii="Times New Roman" w:hAnsi="Times New Roman" w:cs="Times New Roman" w:hint="eastAsia"/>
          <w:color w:val="000000" w:themeColor="text1"/>
          <w:kern w:val="2"/>
          <w:sz w:val="32"/>
          <w:szCs w:val="32"/>
          <w:shd w:val="clear" w:color="auto" w:fill="FFFFFF"/>
          <w:lang w:val="en-US" w:bidi="ar-SA"/>
        </w:rPr>
        <w:t>亿</w:t>
      </w:r>
      <w:r w:rsidRPr="00E832CC">
        <w:rPr>
          <w:rFonts w:ascii="Times New Roman" w:hAnsi="Times New Roman" w:cs="Times New Roman"/>
          <w:color w:val="000000" w:themeColor="text1"/>
          <w:kern w:val="2"/>
          <w:sz w:val="32"/>
          <w:szCs w:val="32"/>
          <w:shd w:val="clear" w:color="auto" w:fill="FFFFFF"/>
          <w:lang w:val="en-US" w:bidi="ar-SA"/>
        </w:rPr>
        <w:t>元，于</w:t>
      </w:r>
      <w:r w:rsidRPr="00E832CC">
        <w:rPr>
          <w:rFonts w:ascii="Times New Roman" w:hAnsi="Times New Roman" w:cs="Times New Roman"/>
          <w:color w:val="000000" w:themeColor="text1"/>
          <w:kern w:val="2"/>
          <w:sz w:val="32"/>
          <w:szCs w:val="32"/>
          <w:shd w:val="clear" w:color="auto" w:fill="FFFFFF"/>
          <w:lang w:val="en-US" w:bidi="ar-SA"/>
        </w:rPr>
        <w:t>2018</w:t>
      </w:r>
      <w:r w:rsidRPr="00E832CC">
        <w:rPr>
          <w:rFonts w:ascii="Times New Roman" w:hAnsi="Times New Roman" w:cs="Times New Roman"/>
          <w:color w:val="000000" w:themeColor="text1"/>
          <w:kern w:val="2"/>
          <w:sz w:val="32"/>
          <w:szCs w:val="32"/>
          <w:shd w:val="clear" w:color="auto" w:fill="FFFFFF"/>
          <w:lang w:val="en-US" w:bidi="ar-SA"/>
        </w:rPr>
        <w:t>年</w:t>
      </w:r>
      <w:r w:rsidRPr="00E832CC">
        <w:rPr>
          <w:rFonts w:ascii="Times New Roman" w:hAnsi="Times New Roman" w:cs="Times New Roman"/>
          <w:color w:val="000000" w:themeColor="text1"/>
          <w:kern w:val="2"/>
          <w:sz w:val="32"/>
          <w:szCs w:val="32"/>
          <w:shd w:val="clear" w:color="auto" w:fill="FFFFFF"/>
          <w:lang w:val="en-US" w:bidi="ar-SA"/>
        </w:rPr>
        <w:t>10</w:t>
      </w:r>
      <w:r w:rsidRPr="00E832CC">
        <w:rPr>
          <w:rFonts w:ascii="Times New Roman" w:hAnsi="Times New Roman" w:cs="Times New Roman"/>
          <w:color w:val="000000" w:themeColor="text1"/>
          <w:kern w:val="2"/>
          <w:sz w:val="32"/>
          <w:szCs w:val="32"/>
          <w:shd w:val="clear" w:color="auto" w:fill="FFFFFF"/>
          <w:lang w:val="en-US" w:bidi="ar-SA"/>
        </w:rPr>
        <w:t>月交付使用，临安校区在校生规模达到</w:t>
      </w:r>
      <w:r w:rsidRPr="00E832CC">
        <w:rPr>
          <w:rFonts w:ascii="Times New Roman" w:hAnsi="Times New Roman" w:cs="Times New Roman"/>
          <w:color w:val="000000" w:themeColor="text1"/>
          <w:kern w:val="2"/>
          <w:sz w:val="32"/>
          <w:szCs w:val="32"/>
          <w:shd w:val="clear" w:color="auto" w:fill="FFFFFF"/>
          <w:lang w:val="en-US" w:bidi="ar-SA"/>
        </w:rPr>
        <w:t>4000</w:t>
      </w:r>
      <w:r w:rsidR="00316006" w:rsidRPr="00E832CC">
        <w:rPr>
          <w:rFonts w:ascii="Times New Roman" w:hAnsi="Times New Roman" w:cs="Times New Roman"/>
          <w:color w:val="000000" w:themeColor="text1"/>
          <w:kern w:val="2"/>
          <w:sz w:val="32"/>
          <w:szCs w:val="32"/>
          <w:shd w:val="clear" w:color="auto" w:fill="FFFFFF"/>
          <w:lang w:val="en-US" w:bidi="ar-SA"/>
        </w:rPr>
        <w:t>余人</w:t>
      </w:r>
      <w:r w:rsidRPr="00E832CC">
        <w:rPr>
          <w:rFonts w:ascii="Times New Roman" w:hAnsi="Times New Roman" w:cs="Times New Roman"/>
          <w:color w:val="000000" w:themeColor="text1"/>
          <w:kern w:val="2"/>
          <w:sz w:val="32"/>
          <w:szCs w:val="32"/>
          <w:shd w:val="clear" w:color="auto" w:fill="FFFFFF"/>
          <w:lang w:val="en-US" w:bidi="ar-SA"/>
        </w:rPr>
        <w:t>。</w:t>
      </w:r>
    </w:p>
    <w:p w:rsidR="00166406" w:rsidRPr="00E832CC" w:rsidRDefault="00EC03BC"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2.</w:t>
      </w:r>
      <w:r w:rsidR="00446973" w:rsidRPr="00E832CC">
        <w:rPr>
          <w:rFonts w:ascii="Times New Roman" w:hAnsi="Times New Roman" w:cs="Times New Roman"/>
          <w:b/>
          <w:color w:val="000000" w:themeColor="text1"/>
          <w:kern w:val="2"/>
          <w:sz w:val="32"/>
          <w:szCs w:val="32"/>
          <w:shd w:val="clear" w:color="auto" w:fill="FFFFFF"/>
          <w:lang w:val="en-US" w:bidi="ar-SA"/>
        </w:rPr>
        <w:t>完成多校区功能布局的局部优化与改造</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根据学校多校区办学定位与学科规划，有序推进校区整体建设工作，进一步优化了各校区的功能布局，基础设施得到进一步完善，黄龙校区重点围绕研究生宿舍</w:t>
      </w:r>
      <w:r w:rsidR="00316006" w:rsidRPr="00E832CC">
        <w:rPr>
          <w:rFonts w:ascii="Times New Roman" w:hAnsi="Times New Roman" w:cs="Times New Roman"/>
          <w:color w:val="000000" w:themeColor="text1"/>
          <w:kern w:val="2"/>
          <w:sz w:val="32"/>
          <w:szCs w:val="32"/>
          <w:shd w:val="clear" w:color="auto" w:fill="FFFFFF"/>
          <w:lang w:val="en-US" w:bidi="ar-SA"/>
        </w:rPr>
        <w:t>和食堂</w:t>
      </w:r>
      <w:r w:rsidRPr="00E832CC">
        <w:rPr>
          <w:rFonts w:ascii="Times New Roman" w:hAnsi="Times New Roman" w:cs="Times New Roman"/>
          <w:color w:val="000000" w:themeColor="text1"/>
          <w:kern w:val="2"/>
          <w:sz w:val="32"/>
          <w:szCs w:val="32"/>
          <w:shd w:val="clear" w:color="auto" w:fill="FFFFFF"/>
          <w:lang w:val="en-US" w:bidi="ar-SA"/>
        </w:rPr>
        <w:t>等开展局部功能布局调整，并有序推进相应的</w:t>
      </w:r>
      <w:r w:rsidR="00316006" w:rsidRPr="00E832CC">
        <w:rPr>
          <w:rFonts w:ascii="Times New Roman" w:hAnsi="Times New Roman" w:cs="Times New Roman"/>
          <w:color w:val="000000" w:themeColor="text1"/>
          <w:kern w:val="2"/>
          <w:sz w:val="32"/>
          <w:szCs w:val="32"/>
          <w:shd w:val="clear" w:color="auto" w:fill="FFFFFF"/>
          <w:lang w:val="en-US" w:bidi="ar-SA"/>
        </w:rPr>
        <w:t>工程</w:t>
      </w:r>
      <w:r w:rsidRPr="00E832CC">
        <w:rPr>
          <w:rFonts w:ascii="Times New Roman" w:hAnsi="Times New Roman" w:cs="Times New Roman"/>
          <w:color w:val="000000" w:themeColor="text1"/>
          <w:kern w:val="2"/>
          <w:sz w:val="32"/>
          <w:szCs w:val="32"/>
          <w:shd w:val="clear" w:color="auto" w:fill="FFFFFF"/>
          <w:lang w:val="en-US" w:bidi="ar-SA"/>
        </w:rPr>
        <w:t>装修改造工作。</w:t>
      </w:r>
      <w:r w:rsidR="00316006" w:rsidRPr="00E832CC">
        <w:rPr>
          <w:rFonts w:ascii="Times New Roman" w:hAnsi="Times New Roman" w:cs="Times New Roman"/>
          <w:color w:val="000000" w:themeColor="text1"/>
          <w:kern w:val="2"/>
          <w:sz w:val="32"/>
          <w:szCs w:val="32"/>
          <w:shd w:val="clear" w:color="auto" w:fill="FFFFFF"/>
          <w:lang w:val="en-US" w:bidi="ar-SA"/>
        </w:rPr>
        <w:t>根据学校统一部署，</w:t>
      </w:r>
      <w:r w:rsidR="00444168" w:rsidRPr="00E832CC">
        <w:rPr>
          <w:rFonts w:ascii="Times New Roman" w:hAnsi="Times New Roman" w:cs="Times New Roman"/>
          <w:color w:val="000000" w:themeColor="text1"/>
          <w:kern w:val="2"/>
          <w:sz w:val="32"/>
          <w:szCs w:val="32"/>
          <w:shd w:val="clear" w:color="auto" w:fill="FFFFFF"/>
          <w:lang w:val="en-US" w:bidi="ar-SA"/>
        </w:rPr>
        <w:t>在</w:t>
      </w:r>
      <w:proofErr w:type="gramStart"/>
      <w:r w:rsidR="00444168" w:rsidRPr="00E832CC">
        <w:rPr>
          <w:rFonts w:ascii="Times New Roman" w:hAnsi="Times New Roman" w:cs="Times New Roman"/>
          <w:color w:val="000000" w:themeColor="text1"/>
          <w:kern w:val="2"/>
          <w:sz w:val="32"/>
          <w:szCs w:val="32"/>
          <w:shd w:val="clear" w:color="auto" w:fill="FFFFFF"/>
          <w:lang w:val="en-US" w:bidi="ar-SA"/>
        </w:rPr>
        <w:t>博爱楼划归</w:t>
      </w:r>
      <w:proofErr w:type="gramEnd"/>
      <w:r w:rsidR="00444168" w:rsidRPr="00E832CC">
        <w:rPr>
          <w:rFonts w:ascii="Times New Roman" w:hAnsi="Times New Roman" w:cs="Times New Roman"/>
          <w:color w:val="000000" w:themeColor="text1"/>
          <w:kern w:val="2"/>
          <w:sz w:val="32"/>
          <w:szCs w:val="32"/>
          <w:shd w:val="clear" w:color="auto" w:fill="FFFFFF"/>
          <w:lang w:val="en-US" w:bidi="ar-SA"/>
        </w:rPr>
        <w:t>浙江中医药大学后，</w:t>
      </w:r>
      <w:r w:rsidR="00316006" w:rsidRPr="00E832CC">
        <w:rPr>
          <w:rFonts w:ascii="Times New Roman" w:hAnsi="Times New Roman" w:cs="Times New Roman"/>
          <w:color w:val="000000" w:themeColor="text1"/>
          <w:kern w:val="2"/>
          <w:sz w:val="32"/>
          <w:szCs w:val="32"/>
          <w:shd w:val="clear" w:color="auto" w:fill="FFFFFF"/>
          <w:lang w:val="en-US" w:bidi="ar-SA"/>
        </w:rPr>
        <w:t>完成滨江校区</w:t>
      </w:r>
      <w:r w:rsidR="00444168" w:rsidRPr="00E832CC">
        <w:rPr>
          <w:rFonts w:ascii="Times New Roman" w:hAnsi="Times New Roman" w:cs="Times New Roman"/>
          <w:color w:val="000000" w:themeColor="text1"/>
          <w:kern w:val="2"/>
          <w:sz w:val="32"/>
          <w:szCs w:val="32"/>
          <w:shd w:val="clear" w:color="auto" w:fill="FFFFFF"/>
          <w:lang w:val="en-US" w:bidi="ar-SA"/>
        </w:rPr>
        <w:t>学院功能调整和其他建筑重置工作。</w:t>
      </w:r>
    </w:p>
    <w:p w:rsidR="00166406" w:rsidRPr="00A66385" w:rsidRDefault="00446973"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（三）存在的差距与不足</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基建管理专业人才配置不足、结构不合理。基建管理队伍结构不尽合理，中坚力量不足，性别不均衡，学历有待提高，与较好地开展基本建设工作仍有差距。</w:t>
      </w:r>
    </w:p>
    <w:p w:rsidR="00166406" w:rsidRPr="00E832CC" w:rsidRDefault="009743F0" w:rsidP="00A66385">
      <w:pPr>
        <w:widowControl/>
        <w:autoSpaceDE/>
        <w:autoSpaceDN/>
        <w:spacing w:line="560" w:lineRule="exact"/>
        <w:ind w:firstLineChars="200" w:firstLine="643"/>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1.</w:t>
      </w:r>
      <w:r w:rsidR="00446973" w:rsidRPr="00E832CC">
        <w:rPr>
          <w:rFonts w:ascii="Times New Roman" w:hAnsi="Times New Roman" w:cs="Times New Roman"/>
          <w:b/>
          <w:color w:val="000000" w:themeColor="text1"/>
          <w:kern w:val="2"/>
          <w:sz w:val="32"/>
          <w:szCs w:val="32"/>
          <w:shd w:val="clear" w:color="auto" w:fill="FFFFFF"/>
          <w:lang w:val="en-US" w:bidi="ar-SA"/>
        </w:rPr>
        <w:t>基建管理制度尚不健全。</w:t>
      </w:r>
      <w:r w:rsidR="00446973" w:rsidRPr="00E832CC">
        <w:rPr>
          <w:rFonts w:ascii="Times New Roman" w:hAnsi="Times New Roman" w:cs="Times New Roman"/>
          <w:color w:val="000000" w:themeColor="text1"/>
          <w:kern w:val="2"/>
          <w:sz w:val="32"/>
          <w:szCs w:val="32"/>
          <w:shd w:val="clear" w:color="auto" w:fill="FFFFFF"/>
          <w:lang w:val="en-US" w:bidi="ar-SA"/>
        </w:rPr>
        <w:t>基建管理的制度体系尚不健全，相关制度仍不完善，基建管理的工作流程仍需进一步梳理与规范，工程建设各环节的监督仍需进一步加强，制度的执行力仍需进一步提高。</w:t>
      </w:r>
    </w:p>
    <w:p w:rsidR="00166406" w:rsidRPr="00E832CC" w:rsidRDefault="009743F0" w:rsidP="00A66385">
      <w:pPr>
        <w:widowControl/>
        <w:autoSpaceDE/>
        <w:autoSpaceDN/>
        <w:spacing w:line="560" w:lineRule="exact"/>
        <w:ind w:firstLineChars="200" w:firstLine="643"/>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2.</w:t>
      </w:r>
      <w:r w:rsidR="00446973" w:rsidRPr="00E832CC">
        <w:rPr>
          <w:rFonts w:ascii="Times New Roman" w:hAnsi="Times New Roman" w:cs="Times New Roman"/>
          <w:b/>
          <w:color w:val="000000" w:themeColor="text1"/>
          <w:kern w:val="2"/>
          <w:sz w:val="32"/>
          <w:szCs w:val="32"/>
          <w:shd w:val="clear" w:color="auto" w:fill="FFFFFF"/>
          <w:lang w:val="en-US" w:bidi="ar-SA"/>
        </w:rPr>
        <w:t>校园基础设施尚有待不断完善。</w:t>
      </w:r>
      <w:r w:rsidR="00446973" w:rsidRPr="00E832CC">
        <w:rPr>
          <w:rFonts w:ascii="Times New Roman" w:hAnsi="Times New Roman" w:cs="Times New Roman"/>
          <w:color w:val="000000" w:themeColor="text1"/>
          <w:kern w:val="2"/>
          <w:sz w:val="32"/>
          <w:szCs w:val="32"/>
          <w:shd w:val="clear" w:color="auto" w:fill="FFFFFF"/>
          <w:lang w:val="en-US" w:bidi="ar-SA"/>
        </w:rPr>
        <w:t>滨江校区的地下设施存在管网老化、容量不足、雨污不分、基础资料不全等问题；临安校区的校园景观、绿化等也需提升，校园文化品位与景观质量不高，缺少公共环境艺术设施，办学传统与办学特色的人文景观缺少。</w:t>
      </w:r>
    </w:p>
    <w:p w:rsidR="00166406" w:rsidRPr="00E832CC" w:rsidRDefault="009743F0" w:rsidP="00A66385">
      <w:pPr>
        <w:widowControl/>
        <w:autoSpaceDE/>
        <w:autoSpaceDN/>
        <w:spacing w:line="560" w:lineRule="exact"/>
        <w:ind w:firstLineChars="200" w:firstLine="643"/>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3.</w:t>
      </w:r>
      <w:r w:rsidR="00446973" w:rsidRPr="00E832CC">
        <w:rPr>
          <w:rFonts w:ascii="Times New Roman" w:hAnsi="Times New Roman" w:cs="Times New Roman"/>
          <w:b/>
          <w:color w:val="000000" w:themeColor="text1"/>
          <w:kern w:val="2"/>
          <w:sz w:val="32"/>
          <w:szCs w:val="32"/>
          <w:shd w:val="clear" w:color="auto" w:fill="FFFFFF"/>
          <w:lang w:val="en-US" w:bidi="ar-SA"/>
        </w:rPr>
        <w:t>黄龙校区建筑未能及时大修。</w:t>
      </w:r>
      <w:r w:rsidR="00446973" w:rsidRPr="00E832CC">
        <w:rPr>
          <w:rFonts w:ascii="Times New Roman" w:hAnsi="Times New Roman" w:cs="Times New Roman"/>
          <w:color w:val="000000" w:themeColor="text1"/>
          <w:kern w:val="2"/>
          <w:sz w:val="32"/>
          <w:szCs w:val="32"/>
          <w:shd w:val="clear" w:color="auto" w:fill="FFFFFF"/>
          <w:lang w:val="en-US" w:bidi="ar-SA"/>
        </w:rPr>
        <w:t>黄龙校区的老建筑年代较久，各类建筑自建成启用后未进行统一修缮，消防、安全等不符合最新设计规范要求，存在一定的安全隐患等情况。</w:t>
      </w:r>
    </w:p>
    <w:p w:rsidR="00166406" w:rsidRPr="00E832CC" w:rsidRDefault="00446973"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二、</w:t>
      </w:r>
      <w:r w:rsidR="00B1512C">
        <w:rPr>
          <w:rFonts w:ascii="Times New Roman" w:eastAsia="黑体" w:hAnsi="Times New Roman" w:cs="Times New Roman" w:hint="eastAsia"/>
          <w:color w:val="000000" w:themeColor="text1"/>
          <w:kern w:val="2"/>
          <w:sz w:val="32"/>
          <w:szCs w:val="32"/>
          <w:shd w:val="clear" w:color="auto" w:fill="FFFFFF"/>
          <w:lang w:val="en-US" w:bidi="ar-SA"/>
        </w:rPr>
        <w:t>“</w:t>
      </w:r>
      <w:r w:rsidRPr="00E832CC">
        <w:rPr>
          <w:rFonts w:ascii="Times New Roman" w:eastAsia="黑体" w:hAnsi="Times New Roman" w:cs="Times New Roman"/>
          <w:color w:val="000000" w:themeColor="text1"/>
          <w:kern w:val="2"/>
          <w:sz w:val="32"/>
          <w:szCs w:val="32"/>
          <w:shd w:val="clear" w:color="auto" w:fill="FFFFFF"/>
          <w:lang w:val="en-US" w:bidi="ar-SA"/>
        </w:rPr>
        <w:t>十四五</w:t>
      </w:r>
      <w:r w:rsidR="00B1512C">
        <w:rPr>
          <w:rFonts w:ascii="Times New Roman" w:eastAsia="黑体" w:hAnsi="Times New Roman" w:cs="Times New Roman" w:hint="eastAsia"/>
          <w:color w:val="000000" w:themeColor="text1"/>
          <w:kern w:val="2"/>
          <w:sz w:val="32"/>
          <w:szCs w:val="32"/>
          <w:shd w:val="clear" w:color="auto" w:fill="FFFFFF"/>
          <w:lang w:val="en-US" w:bidi="ar-SA"/>
        </w:rPr>
        <w:t>”</w:t>
      </w:r>
      <w:r w:rsidRPr="00E832CC">
        <w:rPr>
          <w:rFonts w:ascii="Times New Roman" w:eastAsia="黑体" w:hAnsi="Times New Roman" w:cs="Times New Roman"/>
          <w:color w:val="000000" w:themeColor="text1"/>
          <w:kern w:val="2"/>
          <w:sz w:val="32"/>
          <w:szCs w:val="32"/>
          <w:shd w:val="clear" w:color="auto" w:fill="FFFFFF"/>
          <w:lang w:val="en-US" w:bidi="ar-SA"/>
        </w:rPr>
        <w:t>发展面临的挑战与机遇</w:t>
      </w:r>
    </w:p>
    <w:p w:rsidR="00166406" w:rsidRPr="00A66385" w:rsidRDefault="00446973"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（一）面临的挑战</w:t>
      </w:r>
    </w:p>
    <w:p w:rsidR="00166406" w:rsidRPr="00E832CC" w:rsidRDefault="00446973"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1.</w:t>
      </w:r>
      <w:r w:rsidRPr="00E832CC">
        <w:rPr>
          <w:rFonts w:ascii="Times New Roman" w:hAnsi="Times New Roman" w:cs="Times New Roman"/>
          <w:b/>
          <w:color w:val="000000" w:themeColor="text1"/>
          <w:kern w:val="2"/>
          <w:sz w:val="32"/>
          <w:szCs w:val="32"/>
          <w:shd w:val="clear" w:color="auto" w:fill="FFFFFF"/>
          <w:lang w:val="en-US" w:bidi="ar-SA"/>
        </w:rPr>
        <w:t>校园基本建设任务艰巨</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按照学校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事业发展规划所确定的目标和任务，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期间校园基本建设工作任务艰巨，包括临安校区二期工程、黄龙校区改扩建工程、青山湖校区</w:t>
      </w:r>
      <w:r w:rsidRPr="00E832CC">
        <w:rPr>
          <w:rFonts w:ascii="Times New Roman" w:hAnsi="Times New Roman" w:cs="Times New Roman"/>
          <w:color w:val="000000" w:themeColor="text1"/>
          <w:kern w:val="2"/>
          <w:sz w:val="32"/>
          <w:szCs w:val="32"/>
          <w:shd w:val="clear" w:color="auto" w:fill="FFFFFF"/>
          <w:lang w:val="en-US" w:bidi="ar-SA"/>
        </w:rPr>
        <w:t>P3</w:t>
      </w:r>
      <w:r w:rsidR="00CA7716" w:rsidRPr="00E832CC">
        <w:rPr>
          <w:rFonts w:ascii="Times New Roman" w:hAnsi="Times New Roman" w:cs="Times New Roman"/>
          <w:color w:val="000000" w:themeColor="text1"/>
          <w:kern w:val="2"/>
          <w:sz w:val="32"/>
          <w:szCs w:val="32"/>
          <w:shd w:val="clear" w:color="auto" w:fill="FFFFFF"/>
          <w:lang w:val="en-US" w:bidi="ar-SA"/>
        </w:rPr>
        <w:t>动物</w:t>
      </w:r>
      <w:r w:rsidRPr="00E832CC">
        <w:rPr>
          <w:rFonts w:ascii="Times New Roman" w:hAnsi="Times New Roman" w:cs="Times New Roman"/>
          <w:color w:val="000000" w:themeColor="text1"/>
          <w:kern w:val="2"/>
          <w:sz w:val="32"/>
          <w:szCs w:val="32"/>
          <w:shd w:val="clear" w:color="auto" w:fill="FFFFFF"/>
          <w:lang w:val="en-US" w:bidi="ar-SA"/>
        </w:rPr>
        <w:t>实验室、校园环境提升、绿色校园</w:t>
      </w:r>
      <w:r w:rsidR="00E17886" w:rsidRPr="00E832CC">
        <w:rPr>
          <w:rFonts w:ascii="Times New Roman" w:hAnsi="Times New Roman" w:cs="Times New Roman"/>
          <w:color w:val="000000" w:themeColor="text1"/>
          <w:kern w:val="2"/>
          <w:sz w:val="32"/>
          <w:szCs w:val="32"/>
          <w:shd w:val="clear" w:color="auto" w:fill="FFFFFF"/>
          <w:lang w:val="en-US" w:bidi="ar-SA"/>
        </w:rPr>
        <w:t>建设</w:t>
      </w:r>
      <w:r w:rsidRPr="00E832CC">
        <w:rPr>
          <w:rFonts w:ascii="Times New Roman" w:hAnsi="Times New Roman" w:cs="Times New Roman"/>
          <w:color w:val="000000" w:themeColor="text1"/>
          <w:kern w:val="2"/>
          <w:sz w:val="32"/>
          <w:szCs w:val="32"/>
          <w:shd w:val="clear" w:color="auto" w:fill="FFFFFF"/>
          <w:lang w:val="en-US" w:bidi="ar-SA"/>
        </w:rPr>
        <w:t>、地下管网系统改造等。</w:t>
      </w:r>
    </w:p>
    <w:p w:rsidR="00166406" w:rsidRPr="00E832CC" w:rsidRDefault="00446973"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2.</w:t>
      </w:r>
      <w:r w:rsidRPr="00E832CC">
        <w:rPr>
          <w:rFonts w:ascii="Times New Roman" w:hAnsi="Times New Roman" w:cs="Times New Roman"/>
          <w:b/>
          <w:color w:val="000000" w:themeColor="text1"/>
          <w:kern w:val="2"/>
          <w:sz w:val="32"/>
          <w:szCs w:val="32"/>
          <w:shd w:val="clear" w:color="auto" w:fill="FFFFFF"/>
          <w:lang w:val="en-US" w:bidi="ar-SA"/>
        </w:rPr>
        <w:t>建设资金存在较大缺口</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根据学校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建设目标与任务，校园基本建设总投入至少需</w:t>
      </w:r>
      <w:r w:rsidRPr="00E832CC">
        <w:rPr>
          <w:rFonts w:ascii="Times New Roman" w:hAnsi="Times New Roman" w:cs="Times New Roman"/>
          <w:color w:val="000000" w:themeColor="text1"/>
          <w:kern w:val="2"/>
          <w:sz w:val="32"/>
          <w:szCs w:val="32"/>
          <w:shd w:val="clear" w:color="auto" w:fill="FFFFFF"/>
          <w:lang w:val="en-US" w:bidi="ar-SA"/>
        </w:rPr>
        <w:t>15</w:t>
      </w:r>
      <w:r w:rsidRPr="00E832CC">
        <w:rPr>
          <w:rFonts w:ascii="Times New Roman" w:hAnsi="Times New Roman" w:cs="Times New Roman"/>
          <w:color w:val="000000" w:themeColor="text1"/>
          <w:kern w:val="2"/>
          <w:sz w:val="32"/>
          <w:szCs w:val="32"/>
          <w:shd w:val="clear" w:color="auto" w:fill="FFFFFF"/>
          <w:lang w:val="en-US" w:bidi="ar-SA"/>
        </w:rPr>
        <w:t>亿元，目前建设资金存在较大缺口，需争取财政资金及其他资金支持。</w:t>
      </w:r>
    </w:p>
    <w:p w:rsidR="00166406" w:rsidRPr="00A66385" w:rsidRDefault="00446973"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（二）面临的机遇</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根据《国家教育事业发展</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规划纲要》</w:t>
      </w:r>
      <w:r w:rsidR="00EC03BC"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浙江省教育事业发展</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规划》和《</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健康中国</w:t>
      </w:r>
      <w:r w:rsidRPr="00E832CC">
        <w:rPr>
          <w:rFonts w:ascii="Times New Roman" w:hAnsi="Times New Roman" w:cs="Times New Roman"/>
          <w:color w:val="000000" w:themeColor="text1"/>
          <w:kern w:val="2"/>
          <w:sz w:val="32"/>
          <w:szCs w:val="32"/>
          <w:shd w:val="clear" w:color="auto" w:fill="FFFFFF"/>
          <w:lang w:val="en-US" w:bidi="ar-SA"/>
        </w:rPr>
        <w:t>2030</w:t>
      </w:r>
      <w:r w:rsidR="00E17886"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规划纲要》要求，我校正处于</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两个一百年</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奋斗目标的历史交汇期，确立了新的发展目标、新的发展动能，为此，</w:t>
      </w:r>
      <w:r w:rsidR="00CA7716"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00CA7716"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期间校园基本建设要为学校新发展提供硬件基础与条件保障，不断优化校园规划布局、改进校园软硬件环境、提升校园基础配套设施，为学校的发展提供强有力的硬件支撑。</w:t>
      </w:r>
    </w:p>
    <w:p w:rsidR="00166406" w:rsidRPr="00E832CC" w:rsidRDefault="00861C6F"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三</w:t>
      </w:r>
      <w:r w:rsidR="00446973" w:rsidRPr="00E832CC">
        <w:rPr>
          <w:rFonts w:ascii="Times New Roman" w:eastAsia="黑体" w:hAnsi="Times New Roman" w:cs="Times New Roman"/>
          <w:color w:val="000000" w:themeColor="text1"/>
          <w:kern w:val="2"/>
          <w:sz w:val="32"/>
          <w:szCs w:val="32"/>
          <w:shd w:val="clear" w:color="auto" w:fill="FFFFFF"/>
          <w:lang w:val="en-US" w:bidi="ar-SA"/>
        </w:rPr>
        <w:t>、指导思想</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以习近平新时代中国特色社会主义思想为指导，深入贯彻党的十九大和十九届二中、三中、四中、五中全会精神，全面落</w:t>
      </w:r>
      <w:proofErr w:type="gramStart"/>
      <w:r w:rsidRPr="00E832CC">
        <w:rPr>
          <w:rFonts w:ascii="Times New Roman" w:hAnsi="Times New Roman" w:cs="Times New Roman"/>
          <w:color w:val="000000" w:themeColor="text1"/>
          <w:kern w:val="2"/>
          <w:sz w:val="32"/>
          <w:szCs w:val="32"/>
          <w:shd w:val="clear" w:color="auto" w:fill="FFFFFF"/>
          <w:lang w:val="en-US" w:bidi="ar-SA"/>
        </w:rPr>
        <w:t>实习近</w:t>
      </w:r>
      <w:proofErr w:type="gramEnd"/>
      <w:r w:rsidRPr="00E832CC">
        <w:rPr>
          <w:rFonts w:ascii="Times New Roman" w:hAnsi="Times New Roman" w:cs="Times New Roman"/>
          <w:color w:val="000000" w:themeColor="text1"/>
          <w:kern w:val="2"/>
          <w:sz w:val="32"/>
          <w:szCs w:val="32"/>
          <w:shd w:val="clear" w:color="auto" w:fill="FFFFFF"/>
          <w:lang w:val="en-US" w:bidi="ar-SA"/>
        </w:rPr>
        <w:t>平总书记关于教育的重要论述和全国教育大会精神</w:t>
      </w:r>
      <w:r w:rsidR="00EC03BC"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以立德树人为根本，牢固树立新发展理念，适应新发展格局，构建新发展动能，主动谋划校园基本建设工作，确保满足教学、科研、社会服务需求，为学校以学科建设为引领提质升格的新发展阶段提供可靠的基础设施保障，为将学校建成社会力量办学的</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重要窗口</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提供强有力的条件保障。</w:t>
      </w:r>
    </w:p>
    <w:p w:rsidR="00166406" w:rsidRPr="00E832CC" w:rsidRDefault="00861C6F"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四</w:t>
      </w:r>
      <w:r w:rsidR="00446973" w:rsidRPr="00E832CC">
        <w:rPr>
          <w:rFonts w:ascii="Times New Roman" w:eastAsia="黑体" w:hAnsi="Times New Roman" w:cs="Times New Roman"/>
          <w:color w:val="000000" w:themeColor="text1"/>
          <w:kern w:val="2"/>
          <w:sz w:val="32"/>
          <w:szCs w:val="32"/>
          <w:shd w:val="clear" w:color="auto" w:fill="FFFFFF"/>
          <w:lang w:val="en-US" w:bidi="ar-SA"/>
        </w:rPr>
        <w:t>、校园规划建设发展目标</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依据</w:t>
      </w:r>
      <w:r w:rsidR="00C63653"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发展总体规划，围绕</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十年万人大学、升格医科大学</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两大目标。进一步优化多校区规划布局，加快推进临安校区二期建设项目以及根据其他校区的功能定位完成项目建设；提升校园景观环境，完善各校区基础设施配套建设。</w:t>
      </w:r>
    </w:p>
    <w:p w:rsidR="00166406" w:rsidRPr="00E832CC" w:rsidRDefault="007746A3"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五</w:t>
      </w:r>
      <w:r w:rsidR="00446973" w:rsidRPr="00E832CC">
        <w:rPr>
          <w:rFonts w:ascii="Times New Roman" w:eastAsia="黑体" w:hAnsi="Times New Roman" w:cs="Times New Roman"/>
          <w:color w:val="000000" w:themeColor="text1"/>
          <w:kern w:val="2"/>
          <w:sz w:val="32"/>
          <w:szCs w:val="32"/>
          <w:shd w:val="clear" w:color="auto" w:fill="FFFFFF"/>
          <w:lang w:val="en-US" w:bidi="ar-SA"/>
        </w:rPr>
        <w:t>、规划原则</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贯穿</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融合、绿色、智慧</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的核心理念，传承树大文化底蕴，彰显现</w:t>
      </w:r>
      <w:proofErr w:type="gramStart"/>
      <w:r w:rsidRPr="00E832CC">
        <w:rPr>
          <w:rFonts w:ascii="Times New Roman" w:hAnsi="Times New Roman" w:cs="Times New Roman"/>
          <w:color w:val="000000" w:themeColor="text1"/>
          <w:kern w:val="2"/>
          <w:sz w:val="32"/>
          <w:szCs w:val="32"/>
          <w:shd w:val="clear" w:color="auto" w:fill="FFFFFF"/>
          <w:lang w:val="en-US" w:bidi="ar-SA"/>
        </w:rPr>
        <w:t>代建设</w:t>
      </w:r>
      <w:proofErr w:type="gramEnd"/>
      <w:r w:rsidRPr="00E832CC">
        <w:rPr>
          <w:rFonts w:ascii="Times New Roman" w:hAnsi="Times New Roman" w:cs="Times New Roman"/>
          <w:color w:val="000000" w:themeColor="text1"/>
          <w:kern w:val="2"/>
          <w:sz w:val="32"/>
          <w:szCs w:val="32"/>
          <w:shd w:val="clear" w:color="auto" w:fill="FFFFFF"/>
          <w:lang w:val="en-US" w:bidi="ar-SA"/>
        </w:rPr>
        <w:t>特色，以服务师生为中心，以培养学生成长成材为目标，优化规划与功能布局，完善基础设施建设，打造生态化、智能化、人文化的美丽校园。</w:t>
      </w:r>
    </w:p>
    <w:p w:rsidR="00166406" w:rsidRPr="00E832CC" w:rsidRDefault="007746A3"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六、</w:t>
      </w:r>
      <w:r w:rsidR="00B1512C">
        <w:rPr>
          <w:rFonts w:ascii="Times New Roman" w:eastAsia="黑体" w:hAnsi="Times New Roman" w:cs="Times New Roman" w:hint="eastAsia"/>
          <w:color w:val="000000" w:themeColor="text1"/>
          <w:kern w:val="2"/>
          <w:sz w:val="32"/>
          <w:szCs w:val="32"/>
          <w:shd w:val="clear" w:color="auto" w:fill="FFFFFF"/>
          <w:lang w:val="en-US" w:bidi="ar-SA"/>
        </w:rPr>
        <w:t>“</w:t>
      </w:r>
      <w:r w:rsidR="00446973" w:rsidRPr="00E832CC">
        <w:rPr>
          <w:rFonts w:ascii="Times New Roman" w:eastAsia="黑体" w:hAnsi="Times New Roman" w:cs="Times New Roman"/>
          <w:color w:val="000000" w:themeColor="text1"/>
          <w:kern w:val="2"/>
          <w:sz w:val="32"/>
          <w:szCs w:val="32"/>
          <w:shd w:val="clear" w:color="auto" w:fill="FFFFFF"/>
          <w:lang w:val="en-US" w:bidi="ar-SA"/>
        </w:rPr>
        <w:t>十四五</w:t>
      </w:r>
      <w:r w:rsidR="00B1512C">
        <w:rPr>
          <w:rFonts w:ascii="Times New Roman" w:eastAsia="黑体" w:hAnsi="Times New Roman" w:cs="Times New Roman" w:hint="eastAsia"/>
          <w:color w:val="000000" w:themeColor="text1"/>
          <w:kern w:val="2"/>
          <w:sz w:val="32"/>
          <w:szCs w:val="32"/>
          <w:shd w:val="clear" w:color="auto" w:fill="FFFFFF"/>
          <w:lang w:val="en-US" w:bidi="ar-SA"/>
        </w:rPr>
        <w:t>”</w:t>
      </w:r>
      <w:r w:rsidR="00446973" w:rsidRPr="00E832CC">
        <w:rPr>
          <w:rFonts w:ascii="Times New Roman" w:eastAsia="黑体" w:hAnsi="Times New Roman" w:cs="Times New Roman"/>
          <w:color w:val="000000" w:themeColor="text1"/>
          <w:kern w:val="2"/>
          <w:sz w:val="32"/>
          <w:szCs w:val="32"/>
          <w:shd w:val="clear" w:color="auto" w:fill="FFFFFF"/>
          <w:lang w:val="en-US" w:bidi="ar-SA"/>
        </w:rPr>
        <w:t>期间的主要任务</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根据学校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时期的发展目标，结合当前基本建设的短板，以学科建设为引领，以提质升格为</w:t>
      </w:r>
      <w:r w:rsidR="0084311F" w:rsidRPr="00E832CC">
        <w:rPr>
          <w:rFonts w:ascii="Times New Roman" w:hAnsi="Times New Roman" w:cs="Times New Roman"/>
          <w:color w:val="000000" w:themeColor="text1"/>
          <w:kern w:val="2"/>
          <w:sz w:val="32"/>
          <w:szCs w:val="32"/>
          <w:shd w:val="clear" w:color="auto" w:fill="FFFFFF"/>
          <w:lang w:val="en-US" w:bidi="ar-SA"/>
        </w:rPr>
        <w:t>主线</w:t>
      </w:r>
      <w:r w:rsidRPr="00E832CC">
        <w:rPr>
          <w:rFonts w:ascii="Times New Roman" w:hAnsi="Times New Roman" w:cs="Times New Roman"/>
          <w:color w:val="000000" w:themeColor="text1"/>
          <w:kern w:val="2"/>
          <w:sz w:val="32"/>
          <w:szCs w:val="32"/>
          <w:shd w:val="clear" w:color="auto" w:fill="FFFFFF"/>
          <w:lang w:val="en-US" w:bidi="ar-SA"/>
        </w:rPr>
        <w:t>，以突出基本建设保障为基础，统筹做好各校区的规划布局，以临安校区二期建设工程为重点，不断完善基础设施和人文环境，着力打造美丽校园。</w:t>
      </w:r>
    </w:p>
    <w:p w:rsidR="00166406" w:rsidRPr="00A66385" w:rsidRDefault="00861C6F"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一</w:t>
      </w: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优化</w:t>
      </w:r>
      <w:r w:rsidR="0084311F" w:rsidRPr="00A66385">
        <w:rPr>
          <w:rFonts w:ascii="Times New Roman" w:eastAsia="楷体" w:hAnsi="Times New Roman" w:cs="Times New Roman"/>
          <w:b/>
          <w:color w:val="000000" w:themeColor="text1"/>
          <w:kern w:val="2"/>
          <w:sz w:val="32"/>
          <w:szCs w:val="32"/>
          <w:shd w:val="clear" w:color="auto" w:fill="FFFFFF"/>
          <w:lang w:val="en-US" w:bidi="ar-SA"/>
        </w:rPr>
        <w:t>多</w:t>
      </w:r>
      <w:r w:rsidR="00446973" w:rsidRPr="00A66385">
        <w:rPr>
          <w:rFonts w:ascii="Times New Roman" w:eastAsia="楷体" w:hAnsi="Times New Roman" w:cs="Times New Roman"/>
          <w:b/>
          <w:color w:val="000000" w:themeColor="text1"/>
          <w:kern w:val="2"/>
          <w:sz w:val="32"/>
          <w:szCs w:val="32"/>
          <w:shd w:val="clear" w:color="auto" w:fill="FFFFFF"/>
          <w:lang w:val="en-US" w:bidi="ar-SA"/>
        </w:rPr>
        <w:t>校区规划布局</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根据学校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期间的发展目标，以学科布局与发展需要为牵引，进一步完善各校区的规划布局：</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临安校区规划二期建设工程共计</w:t>
      </w:r>
      <w:r w:rsidRPr="00E832CC">
        <w:rPr>
          <w:rFonts w:ascii="Times New Roman" w:hAnsi="Times New Roman" w:cs="Times New Roman"/>
          <w:color w:val="000000" w:themeColor="text1"/>
          <w:kern w:val="2"/>
          <w:sz w:val="32"/>
          <w:szCs w:val="32"/>
          <w:shd w:val="clear" w:color="auto" w:fill="FFFFFF"/>
          <w:lang w:val="en-US" w:bidi="ar-SA"/>
        </w:rPr>
        <w:t>20</w:t>
      </w:r>
      <w:r w:rsidRPr="00E832CC">
        <w:rPr>
          <w:rFonts w:ascii="Times New Roman" w:hAnsi="Times New Roman" w:cs="Times New Roman"/>
          <w:color w:val="000000" w:themeColor="text1"/>
          <w:kern w:val="2"/>
          <w:sz w:val="32"/>
          <w:szCs w:val="32"/>
          <w:shd w:val="clear" w:color="auto" w:fill="FFFFFF"/>
          <w:lang w:val="en-US" w:bidi="ar-SA"/>
        </w:rPr>
        <w:t>万方左右，主要为教学用房，实验实习用房，学生宿舍、体育馆、食堂、科研用房、继续教育等等，完善各类功能配套、交通、绿化与环境等布局，工程建设概算约</w:t>
      </w:r>
      <w:r w:rsidRPr="00E832CC">
        <w:rPr>
          <w:rFonts w:ascii="Times New Roman" w:hAnsi="Times New Roman" w:cs="Times New Roman"/>
          <w:color w:val="000000" w:themeColor="text1"/>
          <w:kern w:val="2"/>
          <w:sz w:val="32"/>
          <w:szCs w:val="32"/>
          <w:shd w:val="clear" w:color="auto" w:fill="FFFFFF"/>
          <w:lang w:val="en-US" w:bidi="ar-SA"/>
        </w:rPr>
        <w:t>12</w:t>
      </w:r>
      <w:r w:rsidRPr="00E832CC">
        <w:rPr>
          <w:rFonts w:ascii="Times New Roman" w:hAnsi="Times New Roman" w:cs="Times New Roman"/>
          <w:color w:val="000000" w:themeColor="text1"/>
          <w:kern w:val="2"/>
          <w:sz w:val="32"/>
          <w:szCs w:val="32"/>
          <w:shd w:val="clear" w:color="auto" w:fill="FFFFFF"/>
          <w:lang w:val="en-US" w:bidi="ar-SA"/>
        </w:rPr>
        <w:t>亿元。</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青山湖校区</w:t>
      </w:r>
      <w:r w:rsidRPr="00E832CC">
        <w:rPr>
          <w:rFonts w:ascii="Times New Roman" w:hAnsi="Times New Roman" w:cs="Times New Roman"/>
          <w:color w:val="000000" w:themeColor="text1"/>
          <w:kern w:val="2"/>
          <w:sz w:val="32"/>
          <w:szCs w:val="32"/>
          <w:shd w:val="clear" w:color="auto" w:fill="FFFFFF"/>
          <w:lang w:val="en-US" w:bidi="ar-SA"/>
        </w:rPr>
        <w:t>P3</w:t>
      </w:r>
      <w:r w:rsidRPr="00E832CC">
        <w:rPr>
          <w:rFonts w:ascii="Times New Roman" w:hAnsi="Times New Roman" w:cs="Times New Roman"/>
          <w:color w:val="000000" w:themeColor="text1"/>
          <w:kern w:val="2"/>
          <w:sz w:val="32"/>
          <w:szCs w:val="32"/>
          <w:shd w:val="clear" w:color="auto" w:fill="FFFFFF"/>
          <w:lang w:val="en-US" w:bidi="ar-SA"/>
        </w:rPr>
        <w:t>动物实验室建设，建筑面积</w:t>
      </w:r>
      <w:r w:rsidR="00E553BD" w:rsidRPr="00E832CC">
        <w:rPr>
          <w:rFonts w:ascii="Times New Roman" w:hAnsi="Times New Roman" w:cs="Times New Roman"/>
          <w:color w:val="000000" w:themeColor="text1"/>
          <w:kern w:val="2"/>
          <w:sz w:val="32"/>
          <w:szCs w:val="32"/>
          <w:shd w:val="clear" w:color="auto" w:fill="FFFFFF"/>
          <w:lang w:val="en-US" w:bidi="ar-SA"/>
        </w:rPr>
        <w:t>约</w:t>
      </w:r>
      <w:r w:rsidRPr="00E832CC">
        <w:rPr>
          <w:rFonts w:ascii="Times New Roman" w:hAnsi="Times New Roman" w:cs="Times New Roman"/>
          <w:color w:val="000000" w:themeColor="text1"/>
          <w:kern w:val="2"/>
          <w:sz w:val="32"/>
          <w:szCs w:val="32"/>
          <w:shd w:val="clear" w:color="auto" w:fill="FFFFFF"/>
          <w:lang w:val="en-US" w:bidi="ar-SA"/>
        </w:rPr>
        <w:t>7700</w:t>
      </w:r>
      <w:r w:rsidRPr="00E832CC">
        <w:rPr>
          <w:rFonts w:ascii="Times New Roman" w:hAnsi="Times New Roman" w:cs="Times New Roman"/>
          <w:color w:val="000000" w:themeColor="text1"/>
          <w:kern w:val="2"/>
          <w:sz w:val="32"/>
          <w:szCs w:val="32"/>
          <w:shd w:val="clear" w:color="auto" w:fill="FFFFFF"/>
          <w:lang w:val="en-US" w:bidi="ar-SA"/>
        </w:rPr>
        <w:t>平方米，工程建设概算</w:t>
      </w:r>
      <w:r w:rsidR="0084311F" w:rsidRPr="00E832CC">
        <w:rPr>
          <w:rFonts w:ascii="Times New Roman" w:hAnsi="Times New Roman" w:cs="Times New Roman"/>
          <w:color w:val="000000" w:themeColor="text1"/>
          <w:kern w:val="2"/>
          <w:sz w:val="32"/>
          <w:szCs w:val="32"/>
          <w:shd w:val="clear" w:color="auto" w:fill="FFFFFF"/>
          <w:lang w:val="en-US" w:bidi="ar-SA"/>
        </w:rPr>
        <w:t>约</w:t>
      </w:r>
      <w:r w:rsidRPr="00E832CC">
        <w:rPr>
          <w:rFonts w:ascii="Times New Roman" w:hAnsi="Times New Roman" w:cs="Times New Roman"/>
          <w:color w:val="000000" w:themeColor="text1"/>
          <w:kern w:val="2"/>
          <w:sz w:val="32"/>
          <w:szCs w:val="32"/>
          <w:shd w:val="clear" w:color="auto" w:fill="FFFFFF"/>
          <w:lang w:val="en-US" w:bidi="ar-SA"/>
        </w:rPr>
        <w:t>2.4</w:t>
      </w:r>
      <w:r w:rsidRPr="00E832CC">
        <w:rPr>
          <w:rFonts w:ascii="Times New Roman" w:hAnsi="Times New Roman" w:cs="Times New Roman"/>
          <w:color w:val="000000" w:themeColor="text1"/>
          <w:kern w:val="2"/>
          <w:sz w:val="32"/>
          <w:szCs w:val="32"/>
          <w:shd w:val="clear" w:color="auto" w:fill="FFFFFF"/>
          <w:lang w:val="en-US" w:bidi="ar-SA"/>
        </w:rPr>
        <w:t>亿元。</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黄龙校区按学校规划增加研究生院和继续教育学院功能。根据规划需要，改扩建项目工程建设概算约</w:t>
      </w:r>
      <w:r w:rsidRPr="00E832CC">
        <w:rPr>
          <w:rFonts w:ascii="Times New Roman" w:hAnsi="Times New Roman" w:cs="Times New Roman"/>
          <w:color w:val="000000" w:themeColor="text1"/>
          <w:kern w:val="2"/>
          <w:sz w:val="32"/>
          <w:szCs w:val="32"/>
          <w:shd w:val="clear" w:color="auto" w:fill="FFFFFF"/>
          <w:lang w:val="en-US" w:bidi="ar-SA"/>
        </w:rPr>
        <w:t>0.5</w:t>
      </w:r>
      <w:r w:rsidRPr="00E832CC">
        <w:rPr>
          <w:rFonts w:ascii="Times New Roman" w:hAnsi="Times New Roman" w:cs="Times New Roman"/>
          <w:color w:val="000000" w:themeColor="text1"/>
          <w:kern w:val="2"/>
          <w:sz w:val="32"/>
          <w:szCs w:val="32"/>
          <w:shd w:val="clear" w:color="auto" w:fill="FFFFFF"/>
          <w:lang w:val="en-US" w:bidi="ar-SA"/>
        </w:rPr>
        <w:t>亿元。</w:t>
      </w:r>
    </w:p>
    <w:p w:rsidR="00166406" w:rsidRPr="00A66385" w:rsidRDefault="00861C6F"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w:t>
      </w:r>
      <w:r w:rsidR="0084311F" w:rsidRPr="00A66385">
        <w:rPr>
          <w:rFonts w:ascii="Times New Roman" w:eastAsia="楷体" w:hAnsi="Times New Roman" w:cs="Times New Roman"/>
          <w:b/>
          <w:color w:val="000000" w:themeColor="text1"/>
          <w:kern w:val="2"/>
          <w:sz w:val="32"/>
          <w:szCs w:val="32"/>
          <w:shd w:val="clear" w:color="auto" w:fill="FFFFFF"/>
          <w:lang w:val="en-US" w:bidi="ar-SA"/>
        </w:rPr>
        <w:t>二</w:t>
      </w:r>
      <w:r w:rsidRPr="00A66385">
        <w:rPr>
          <w:rFonts w:ascii="Times New Roman" w:eastAsia="楷体" w:hAnsi="Times New Roman" w:cs="Times New Roman"/>
          <w:b/>
          <w:color w:val="000000" w:themeColor="text1"/>
          <w:kern w:val="2"/>
          <w:sz w:val="32"/>
          <w:szCs w:val="32"/>
          <w:shd w:val="clear" w:color="auto" w:fill="FFFFFF"/>
          <w:lang w:val="en-US" w:bidi="ar-SA"/>
        </w:rPr>
        <w:t>）</w:t>
      </w:r>
      <w:r w:rsidR="0084311F" w:rsidRPr="00A66385">
        <w:rPr>
          <w:rFonts w:ascii="Times New Roman" w:eastAsia="楷体" w:hAnsi="Times New Roman" w:cs="Times New Roman"/>
          <w:b/>
          <w:color w:val="000000" w:themeColor="text1"/>
          <w:kern w:val="2"/>
          <w:sz w:val="32"/>
          <w:szCs w:val="32"/>
          <w:shd w:val="clear" w:color="auto" w:fill="FFFFFF"/>
          <w:lang w:val="en-US" w:bidi="ar-SA"/>
        </w:rPr>
        <w:t>多</w:t>
      </w:r>
      <w:r w:rsidR="00446973" w:rsidRPr="00A66385">
        <w:rPr>
          <w:rFonts w:ascii="Times New Roman" w:eastAsia="楷体" w:hAnsi="Times New Roman" w:cs="Times New Roman"/>
          <w:b/>
          <w:color w:val="000000" w:themeColor="text1"/>
          <w:kern w:val="2"/>
          <w:sz w:val="32"/>
          <w:szCs w:val="32"/>
          <w:shd w:val="clear" w:color="auto" w:fill="FFFFFF"/>
          <w:lang w:val="en-US" w:bidi="ar-SA"/>
        </w:rPr>
        <w:t>校区功能完善与提升工程</w:t>
      </w:r>
    </w:p>
    <w:p w:rsidR="00166406" w:rsidRPr="00E832CC" w:rsidRDefault="00EC03BC"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1.</w:t>
      </w:r>
      <w:r w:rsidR="00446973" w:rsidRPr="00E832CC">
        <w:rPr>
          <w:rFonts w:ascii="Times New Roman" w:hAnsi="Times New Roman" w:cs="Times New Roman"/>
          <w:b/>
          <w:color w:val="000000" w:themeColor="text1"/>
          <w:kern w:val="2"/>
          <w:sz w:val="32"/>
          <w:szCs w:val="32"/>
          <w:shd w:val="clear" w:color="auto" w:fill="FFFFFF"/>
          <w:lang w:val="en-US" w:bidi="ar-SA"/>
        </w:rPr>
        <w:t>临安、黄龙校区功能完善与环境提升工程</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各校区基础配套设施提升工程</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根据功能分区与学院搬迁的需要，包括</w:t>
      </w:r>
      <w:r w:rsidR="00044703" w:rsidRPr="00E832CC">
        <w:rPr>
          <w:rFonts w:ascii="Times New Roman" w:hAnsi="Times New Roman" w:cs="Times New Roman"/>
          <w:color w:val="000000" w:themeColor="text1"/>
          <w:kern w:val="2"/>
          <w:sz w:val="32"/>
          <w:szCs w:val="32"/>
          <w:shd w:val="clear" w:color="auto" w:fill="FFFFFF"/>
          <w:lang w:val="en-US" w:bidi="ar-SA"/>
        </w:rPr>
        <w:t>档案馆提升、</w:t>
      </w:r>
      <w:r w:rsidRPr="00E832CC">
        <w:rPr>
          <w:rFonts w:ascii="Times New Roman" w:hAnsi="Times New Roman" w:cs="Times New Roman"/>
          <w:color w:val="000000" w:themeColor="text1"/>
          <w:kern w:val="2"/>
          <w:sz w:val="32"/>
          <w:szCs w:val="32"/>
          <w:shd w:val="clear" w:color="auto" w:fill="FFFFFF"/>
          <w:lang w:val="en-US" w:bidi="ar-SA"/>
        </w:rPr>
        <w:t>后勤设施改造、景观绿化提升工程、交通提升工程等</w:t>
      </w:r>
      <w:r w:rsidR="00044703" w:rsidRPr="00E832CC">
        <w:rPr>
          <w:rFonts w:ascii="Times New Roman" w:hAnsi="Times New Roman" w:cs="Times New Roman"/>
          <w:color w:val="000000" w:themeColor="text1"/>
          <w:kern w:val="2"/>
          <w:sz w:val="32"/>
          <w:szCs w:val="32"/>
          <w:shd w:val="clear" w:color="auto" w:fill="FFFFFF"/>
          <w:lang w:val="en-US" w:bidi="ar-SA"/>
        </w:rPr>
        <w:t>等</w:t>
      </w:r>
      <w:r w:rsidRPr="00E832CC">
        <w:rPr>
          <w:rFonts w:ascii="Times New Roman" w:hAnsi="Times New Roman" w:cs="Times New Roman"/>
          <w:color w:val="000000" w:themeColor="text1"/>
          <w:kern w:val="2"/>
          <w:sz w:val="32"/>
          <w:szCs w:val="32"/>
          <w:shd w:val="clear" w:color="auto" w:fill="FFFFFF"/>
          <w:lang w:val="en-US" w:bidi="ar-SA"/>
        </w:rPr>
        <w:t>，建设概算约</w:t>
      </w:r>
      <w:r w:rsidRPr="00E832CC">
        <w:rPr>
          <w:rFonts w:ascii="Times New Roman" w:hAnsi="Times New Roman" w:cs="Times New Roman"/>
          <w:color w:val="000000" w:themeColor="text1"/>
          <w:kern w:val="2"/>
          <w:sz w:val="32"/>
          <w:szCs w:val="32"/>
          <w:shd w:val="clear" w:color="auto" w:fill="FFFFFF"/>
          <w:lang w:val="en-US" w:bidi="ar-SA"/>
        </w:rPr>
        <w:t>0.</w:t>
      </w:r>
      <w:r w:rsidR="00577371" w:rsidRPr="00E832CC">
        <w:rPr>
          <w:rFonts w:ascii="Times New Roman" w:hAnsi="Times New Roman" w:cs="Times New Roman"/>
          <w:color w:val="000000" w:themeColor="text1"/>
          <w:kern w:val="2"/>
          <w:sz w:val="32"/>
          <w:szCs w:val="32"/>
          <w:shd w:val="clear" w:color="auto" w:fill="FFFFFF"/>
          <w:lang w:val="en-US" w:bidi="ar-SA"/>
        </w:rPr>
        <w:t>2</w:t>
      </w:r>
      <w:r w:rsidRPr="00E832CC">
        <w:rPr>
          <w:rFonts w:ascii="Times New Roman" w:hAnsi="Times New Roman" w:cs="Times New Roman"/>
          <w:color w:val="000000" w:themeColor="text1"/>
          <w:kern w:val="2"/>
          <w:sz w:val="32"/>
          <w:szCs w:val="32"/>
          <w:shd w:val="clear" w:color="auto" w:fill="FFFFFF"/>
          <w:lang w:val="en-US" w:bidi="ar-SA"/>
        </w:rPr>
        <w:t>亿。</w:t>
      </w:r>
    </w:p>
    <w:p w:rsidR="00166406" w:rsidRPr="00E832CC" w:rsidRDefault="00EC03BC" w:rsidP="00A66385">
      <w:pPr>
        <w:widowControl/>
        <w:autoSpaceDE/>
        <w:autoSpaceDN/>
        <w:spacing w:line="560" w:lineRule="exact"/>
        <w:ind w:firstLineChars="200" w:firstLine="643"/>
        <w:jc w:val="both"/>
        <w:rPr>
          <w:rFonts w:ascii="Times New Roman" w:hAnsi="Times New Roman" w:cs="Times New Roman"/>
          <w:b/>
          <w:color w:val="000000" w:themeColor="text1"/>
          <w:kern w:val="2"/>
          <w:sz w:val="32"/>
          <w:szCs w:val="32"/>
          <w:shd w:val="clear" w:color="auto" w:fill="FFFFFF"/>
          <w:lang w:val="en-US" w:bidi="ar-SA"/>
        </w:rPr>
      </w:pPr>
      <w:r w:rsidRPr="00E832CC">
        <w:rPr>
          <w:rFonts w:ascii="Times New Roman" w:hAnsi="Times New Roman" w:cs="Times New Roman"/>
          <w:b/>
          <w:color w:val="000000" w:themeColor="text1"/>
          <w:kern w:val="2"/>
          <w:sz w:val="32"/>
          <w:szCs w:val="32"/>
          <w:shd w:val="clear" w:color="auto" w:fill="FFFFFF"/>
          <w:lang w:val="en-US" w:bidi="ar-SA"/>
        </w:rPr>
        <w:t>2.</w:t>
      </w:r>
      <w:r w:rsidR="00446973" w:rsidRPr="00E832CC">
        <w:rPr>
          <w:rFonts w:ascii="Times New Roman" w:hAnsi="Times New Roman" w:cs="Times New Roman"/>
          <w:b/>
          <w:color w:val="000000" w:themeColor="text1"/>
          <w:kern w:val="2"/>
          <w:sz w:val="32"/>
          <w:szCs w:val="32"/>
          <w:shd w:val="clear" w:color="auto" w:fill="FFFFFF"/>
          <w:lang w:val="en-US" w:bidi="ar-SA"/>
        </w:rPr>
        <w:t>绿色、节能、生态校园提升工程</w:t>
      </w:r>
    </w:p>
    <w:p w:rsidR="00577371"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进一步推动绿色、节能、生态和面向未来新校园建设</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建设概算约</w:t>
      </w:r>
      <w:r w:rsidRPr="00E832CC">
        <w:rPr>
          <w:rFonts w:ascii="Times New Roman" w:hAnsi="Times New Roman" w:cs="Times New Roman"/>
          <w:color w:val="000000" w:themeColor="text1"/>
          <w:kern w:val="2"/>
          <w:sz w:val="32"/>
          <w:szCs w:val="32"/>
          <w:shd w:val="clear" w:color="auto" w:fill="FFFFFF"/>
          <w:lang w:val="en-US" w:bidi="ar-SA"/>
        </w:rPr>
        <w:t>0.2</w:t>
      </w:r>
      <w:r w:rsidRPr="00E832CC">
        <w:rPr>
          <w:rFonts w:ascii="Times New Roman" w:hAnsi="Times New Roman" w:cs="Times New Roman"/>
          <w:color w:val="000000" w:themeColor="text1"/>
          <w:kern w:val="2"/>
          <w:sz w:val="32"/>
          <w:szCs w:val="32"/>
          <w:shd w:val="clear" w:color="auto" w:fill="FFFFFF"/>
          <w:lang w:val="en-US" w:bidi="ar-SA"/>
        </w:rPr>
        <w:t>亿。</w:t>
      </w:r>
    </w:p>
    <w:p w:rsidR="00166406" w:rsidRPr="00A66385" w:rsidRDefault="00861C6F"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三</w:t>
      </w: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积极拓展办学空间</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滨江校区即将移交浙江中医药大学，总体来看，学校办学空间已难以支撑当前办学规模，将严重制约学校今后进一步发展。在时机成熟情况下，在上级单位的帮助下希望能对接地方政府进一步拓展办学空间。</w:t>
      </w:r>
    </w:p>
    <w:p w:rsidR="00166406" w:rsidRPr="00E832CC" w:rsidRDefault="007746A3" w:rsidP="00A66385">
      <w:pPr>
        <w:widowControl/>
        <w:autoSpaceDE/>
        <w:autoSpaceDN/>
        <w:spacing w:line="560" w:lineRule="exact"/>
        <w:ind w:firstLineChars="200" w:firstLine="640"/>
        <w:jc w:val="both"/>
        <w:rPr>
          <w:rFonts w:ascii="Times New Roman" w:eastAsia="黑体" w:hAnsi="Times New Roman" w:cs="Times New Roman"/>
          <w:color w:val="000000" w:themeColor="text1"/>
          <w:kern w:val="2"/>
          <w:sz w:val="32"/>
          <w:szCs w:val="32"/>
          <w:shd w:val="clear" w:color="auto" w:fill="FFFFFF"/>
          <w:lang w:val="en-US" w:bidi="ar-SA"/>
        </w:rPr>
      </w:pPr>
      <w:r w:rsidRPr="00E832CC">
        <w:rPr>
          <w:rFonts w:ascii="Times New Roman" w:eastAsia="黑体" w:hAnsi="Times New Roman" w:cs="Times New Roman"/>
          <w:color w:val="000000" w:themeColor="text1"/>
          <w:kern w:val="2"/>
          <w:sz w:val="32"/>
          <w:szCs w:val="32"/>
          <w:shd w:val="clear" w:color="auto" w:fill="FFFFFF"/>
          <w:lang w:val="en-US" w:bidi="ar-SA"/>
        </w:rPr>
        <w:t>七</w:t>
      </w:r>
      <w:r w:rsidR="00861C6F" w:rsidRPr="00E832CC">
        <w:rPr>
          <w:rFonts w:ascii="Times New Roman" w:eastAsia="黑体" w:hAnsi="Times New Roman" w:cs="Times New Roman"/>
          <w:color w:val="000000" w:themeColor="text1"/>
          <w:kern w:val="2"/>
          <w:sz w:val="32"/>
          <w:szCs w:val="32"/>
          <w:shd w:val="clear" w:color="auto" w:fill="FFFFFF"/>
          <w:lang w:val="en-US" w:bidi="ar-SA"/>
        </w:rPr>
        <w:t>、</w:t>
      </w:r>
      <w:r w:rsidR="00446973" w:rsidRPr="00E832CC">
        <w:rPr>
          <w:rFonts w:ascii="Times New Roman" w:eastAsia="黑体" w:hAnsi="Times New Roman" w:cs="Times New Roman"/>
          <w:color w:val="000000" w:themeColor="text1"/>
          <w:kern w:val="2"/>
          <w:sz w:val="32"/>
          <w:szCs w:val="32"/>
          <w:shd w:val="clear" w:color="auto" w:fill="FFFFFF"/>
          <w:lang w:val="en-US" w:bidi="ar-SA"/>
        </w:rPr>
        <w:t>发展举措和保障措施</w:t>
      </w:r>
    </w:p>
    <w:p w:rsidR="00166406" w:rsidRPr="00A66385" w:rsidRDefault="00861C6F"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一</w:t>
      </w: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发展举措</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1.</w:t>
      </w:r>
      <w:r w:rsidR="00446973" w:rsidRPr="00E832CC">
        <w:rPr>
          <w:rFonts w:ascii="Times New Roman" w:hAnsi="Times New Roman" w:cs="Times New Roman"/>
          <w:color w:val="000000" w:themeColor="text1"/>
          <w:kern w:val="2"/>
          <w:sz w:val="32"/>
          <w:szCs w:val="32"/>
          <w:shd w:val="clear" w:color="auto" w:fill="FFFFFF"/>
          <w:lang w:val="en-US" w:bidi="ar-SA"/>
        </w:rPr>
        <w:t>健全制度，依法依规，制定和完善学校基建管理规章制度，落实党风廉政责任制，推进校园建设管理工作规范化、程序化。</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2.</w:t>
      </w:r>
      <w:r w:rsidR="00446973" w:rsidRPr="00E832CC">
        <w:rPr>
          <w:rFonts w:ascii="Times New Roman" w:hAnsi="Times New Roman" w:cs="Times New Roman"/>
          <w:color w:val="000000" w:themeColor="text1"/>
          <w:kern w:val="2"/>
          <w:sz w:val="32"/>
          <w:szCs w:val="32"/>
          <w:shd w:val="clear" w:color="auto" w:fill="FFFFFF"/>
          <w:lang w:val="en-US" w:bidi="ar-SA"/>
        </w:rPr>
        <w:t>加强学习，提高水平加强基建队伍建设，打造一支政策水平高、业务能力强、廉洁高效的项目建设管理队伍。</w:t>
      </w:r>
    </w:p>
    <w:p w:rsidR="00166406" w:rsidRPr="00E832CC" w:rsidRDefault="00446973"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突出重点，分步实施，依据学校发展目标，制订切实可行的分步实施方案，确保学校</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各项事业发展目标和任务顺利完成。</w:t>
      </w:r>
    </w:p>
    <w:p w:rsidR="00166406" w:rsidRPr="00A66385" w:rsidRDefault="00861C6F" w:rsidP="00A66385">
      <w:pPr>
        <w:widowControl/>
        <w:autoSpaceDE/>
        <w:autoSpaceDN/>
        <w:spacing w:line="560" w:lineRule="exact"/>
        <w:ind w:firstLineChars="200" w:firstLine="643"/>
        <w:jc w:val="both"/>
        <w:rPr>
          <w:rFonts w:ascii="Times New Roman" w:eastAsia="楷体" w:hAnsi="Times New Roman" w:cs="Times New Roman"/>
          <w:b/>
          <w:color w:val="000000" w:themeColor="text1"/>
          <w:kern w:val="2"/>
          <w:sz w:val="32"/>
          <w:szCs w:val="32"/>
          <w:shd w:val="clear" w:color="auto" w:fill="FFFFFF"/>
          <w:lang w:val="en-US" w:bidi="ar-SA"/>
        </w:rPr>
      </w:pP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二</w:t>
      </w:r>
      <w:r w:rsidRPr="00A66385">
        <w:rPr>
          <w:rFonts w:ascii="Times New Roman" w:eastAsia="楷体" w:hAnsi="Times New Roman" w:cs="Times New Roman"/>
          <w:b/>
          <w:color w:val="000000" w:themeColor="text1"/>
          <w:kern w:val="2"/>
          <w:sz w:val="32"/>
          <w:szCs w:val="32"/>
          <w:shd w:val="clear" w:color="auto" w:fill="FFFFFF"/>
          <w:lang w:val="en-US" w:bidi="ar-SA"/>
        </w:rPr>
        <w:t>）</w:t>
      </w:r>
      <w:r w:rsidR="00446973" w:rsidRPr="00A66385">
        <w:rPr>
          <w:rFonts w:ascii="Times New Roman" w:eastAsia="楷体" w:hAnsi="Times New Roman" w:cs="Times New Roman"/>
          <w:b/>
          <w:color w:val="000000" w:themeColor="text1"/>
          <w:kern w:val="2"/>
          <w:sz w:val="32"/>
          <w:szCs w:val="32"/>
          <w:shd w:val="clear" w:color="auto" w:fill="FFFFFF"/>
          <w:lang w:val="en-US" w:bidi="ar-SA"/>
        </w:rPr>
        <w:t>保障措施</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1.</w:t>
      </w:r>
      <w:r w:rsidR="00446973" w:rsidRPr="00E832CC">
        <w:rPr>
          <w:rFonts w:ascii="Times New Roman" w:hAnsi="Times New Roman" w:cs="Times New Roman"/>
          <w:color w:val="000000" w:themeColor="text1"/>
          <w:kern w:val="2"/>
          <w:sz w:val="32"/>
          <w:szCs w:val="32"/>
          <w:shd w:val="clear" w:color="auto" w:fill="FFFFFF"/>
          <w:lang w:val="en-US" w:bidi="ar-SA"/>
        </w:rPr>
        <w:t>统一思想，提高认识。校园基本建设是学校建设的重要组成部分，是学校发展的硬件保障。充分认识校园建设对学校发展的重要意义，牢固树立服务育人、环境育人的理念。</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2.</w:t>
      </w:r>
      <w:r w:rsidR="00446973" w:rsidRPr="00E832CC">
        <w:rPr>
          <w:rFonts w:ascii="Times New Roman" w:hAnsi="Times New Roman" w:cs="Times New Roman"/>
          <w:color w:val="000000" w:themeColor="text1"/>
          <w:kern w:val="2"/>
          <w:sz w:val="32"/>
          <w:szCs w:val="32"/>
          <w:shd w:val="clear" w:color="auto" w:fill="FFFFFF"/>
          <w:lang w:val="en-US" w:bidi="ar-SA"/>
        </w:rPr>
        <w:t>多渠道筹措建设资金。资金问题是校园建设的瓶颈，资金落实到位是确保工程建设按部实施的前提。按本规划，</w:t>
      </w:r>
      <w:r w:rsidR="00446973" w:rsidRPr="00E832CC">
        <w:rPr>
          <w:rFonts w:ascii="Times New Roman" w:hAnsi="Times New Roman" w:cs="Times New Roman"/>
          <w:color w:val="000000" w:themeColor="text1"/>
          <w:kern w:val="2"/>
          <w:sz w:val="32"/>
          <w:szCs w:val="32"/>
          <w:shd w:val="clear" w:color="auto" w:fill="FFFFFF"/>
          <w:lang w:val="en-US" w:bidi="ar-SA"/>
        </w:rPr>
        <w:t>“</w:t>
      </w:r>
      <w:r w:rsidR="00446973" w:rsidRPr="00E832CC">
        <w:rPr>
          <w:rFonts w:ascii="Times New Roman" w:hAnsi="Times New Roman" w:cs="Times New Roman"/>
          <w:color w:val="000000" w:themeColor="text1"/>
          <w:kern w:val="2"/>
          <w:sz w:val="32"/>
          <w:szCs w:val="32"/>
          <w:shd w:val="clear" w:color="auto" w:fill="FFFFFF"/>
          <w:lang w:val="en-US" w:bidi="ar-SA"/>
        </w:rPr>
        <w:t>十四五</w:t>
      </w:r>
      <w:r w:rsidR="00446973" w:rsidRPr="00E832CC">
        <w:rPr>
          <w:rFonts w:ascii="Times New Roman" w:hAnsi="Times New Roman" w:cs="Times New Roman"/>
          <w:color w:val="000000" w:themeColor="text1"/>
          <w:kern w:val="2"/>
          <w:sz w:val="32"/>
          <w:szCs w:val="32"/>
          <w:shd w:val="clear" w:color="auto" w:fill="FFFFFF"/>
          <w:lang w:val="en-US" w:bidi="ar-SA"/>
        </w:rPr>
        <w:t>”</w:t>
      </w:r>
      <w:r w:rsidR="00446973" w:rsidRPr="00E832CC">
        <w:rPr>
          <w:rFonts w:ascii="Times New Roman" w:hAnsi="Times New Roman" w:cs="Times New Roman"/>
          <w:color w:val="000000" w:themeColor="text1"/>
          <w:kern w:val="2"/>
          <w:sz w:val="32"/>
          <w:szCs w:val="32"/>
          <w:shd w:val="clear" w:color="auto" w:fill="FFFFFF"/>
          <w:lang w:val="en-US" w:bidi="ar-SA"/>
        </w:rPr>
        <w:t>期间投入的建设资金将超过</w:t>
      </w:r>
      <w:r w:rsidR="00446973" w:rsidRPr="00E832CC">
        <w:rPr>
          <w:rFonts w:ascii="Times New Roman" w:hAnsi="Times New Roman" w:cs="Times New Roman"/>
          <w:color w:val="000000" w:themeColor="text1"/>
          <w:kern w:val="2"/>
          <w:sz w:val="32"/>
          <w:szCs w:val="32"/>
          <w:shd w:val="clear" w:color="auto" w:fill="FFFFFF"/>
          <w:lang w:val="en-US" w:bidi="ar-SA"/>
        </w:rPr>
        <w:t>15</w:t>
      </w:r>
      <w:r w:rsidR="00446973" w:rsidRPr="00E832CC">
        <w:rPr>
          <w:rFonts w:ascii="Times New Roman" w:hAnsi="Times New Roman" w:cs="Times New Roman"/>
          <w:color w:val="000000" w:themeColor="text1"/>
          <w:kern w:val="2"/>
          <w:sz w:val="32"/>
          <w:szCs w:val="32"/>
          <w:shd w:val="clear" w:color="auto" w:fill="FFFFFF"/>
          <w:lang w:val="en-US" w:bidi="ar-SA"/>
        </w:rPr>
        <w:t>亿元。因此</w:t>
      </w:r>
      <w:r w:rsidR="00446973" w:rsidRPr="00E832CC">
        <w:rPr>
          <w:rFonts w:ascii="Times New Roman" w:hAnsi="Times New Roman" w:cs="Times New Roman"/>
          <w:color w:val="000000" w:themeColor="text1"/>
          <w:kern w:val="2"/>
          <w:sz w:val="32"/>
          <w:szCs w:val="32"/>
          <w:shd w:val="clear" w:color="auto" w:fill="FFFFFF"/>
          <w:lang w:val="en-US" w:bidi="ar-SA"/>
        </w:rPr>
        <w:t>“</w:t>
      </w:r>
      <w:r w:rsidR="00446973" w:rsidRPr="00E832CC">
        <w:rPr>
          <w:rFonts w:ascii="Times New Roman" w:hAnsi="Times New Roman" w:cs="Times New Roman"/>
          <w:color w:val="000000" w:themeColor="text1"/>
          <w:kern w:val="2"/>
          <w:sz w:val="32"/>
          <w:szCs w:val="32"/>
          <w:shd w:val="clear" w:color="auto" w:fill="FFFFFF"/>
          <w:lang w:val="en-US" w:bidi="ar-SA"/>
        </w:rPr>
        <w:t>十四五</w:t>
      </w:r>
      <w:r w:rsidR="00EF6CBC" w:rsidRPr="00E832CC">
        <w:rPr>
          <w:rFonts w:ascii="Times New Roman" w:hAnsi="Times New Roman" w:cs="Times New Roman"/>
          <w:color w:val="000000" w:themeColor="text1"/>
          <w:kern w:val="2"/>
          <w:sz w:val="32"/>
          <w:szCs w:val="32"/>
          <w:shd w:val="clear" w:color="auto" w:fill="FFFFFF"/>
          <w:lang w:val="en-US" w:bidi="ar-SA"/>
        </w:rPr>
        <w:t>”</w:t>
      </w:r>
      <w:r w:rsidR="00446973" w:rsidRPr="00E832CC">
        <w:rPr>
          <w:rFonts w:ascii="Times New Roman" w:hAnsi="Times New Roman" w:cs="Times New Roman"/>
          <w:color w:val="000000" w:themeColor="text1"/>
          <w:kern w:val="2"/>
          <w:sz w:val="32"/>
          <w:szCs w:val="32"/>
          <w:shd w:val="clear" w:color="auto" w:fill="FFFFFF"/>
          <w:lang w:val="en-US" w:bidi="ar-SA"/>
        </w:rPr>
        <w:t>期间，想方设法多渠道筹措建设资金是当务之急，也是重中之重。学校要积极争取</w:t>
      </w:r>
      <w:r w:rsidR="004D2AC9" w:rsidRPr="00E832CC">
        <w:rPr>
          <w:rFonts w:ascii="Times New Roman" w:hAnsi="Times New Roman" w:cs="Times New Roman"/>
          <w:color w:val="000000" w:themeColor="text1"/>
          <w:kern w:val="2"/>
          <w:sz w:val="32"/>
          <w:szCs w:val="32"/>
          <w:shd w:val="clear" w:color="auto" w:fill="FFFFFF"/>
          <w:lang w:val="en-US" w:bidi="ar-SA"/>
        </w:rPr>
        <w:t>地方</w:t>
      </w:r>
      <w:r w:rsidR="00446973" w:rsidRPr="00E832CC">
        <w:rPr>
          <w:rFonts w:ascii="Times New Roman" w:hAnsi="Times New Roman" w:cs="Times New Roman"/>
          <w:color w:val="000000" w:themeColor="text1"/>
          <w:kern w:val="2"/>
          <w:sz w:val="32"/>
          <w:szCs w:val="32"/>
          <w:shd w:val="clear" w:color="auto" w:fill="FFFFFF"/>
          <w:lang w:val="en-US" w:bidi="ar-SA"/>
        </w:rPr>
        <w:t>政府支持，积极争取社会资本参与</w:t>
      </w:r>
      <w:r w:rsidR="004D2AC9" w:rsidRPr="00E832CC">
        <w:rPr>
          <w:rFonts w:ascii="Times New Roman" w:hAnsi="Times New Roman" w:cs="Times New Roman"/>
          <w:color w:val="000000" w:themeColor="text1"/>
          <w:kern w:val="2"/>
          <w:sz w:val="32"/>
          <w:szCs w:val="32"/>
          <w:shd w:val="clear" w:color="auto" w:fill="FFFFFF"/>
          <w:lang w:val="en-US" w:bidi="ar-SA"/>
        </w:rPr>
        <w:t>学校</w:t>
      </w:r>
      <w:r w:rsidR="00446973" w:rsidRPr="00E832CC">
        <w:rPr>
          <w:rFonts w:ascii="Times New Roman" w:hAnsi="Times New Roman" w:cs="Times New Roman"/>
          <w:color w:val="000000" w:themeColor="text1"/>
          <w:kern w:val="2"/>
          <w:sz w:val="32"/>
          <w:szCs w:val="32"/>
          <w:shd w:val="clear" w:color="auto" w:fill="FFFFFF"/>
          <w:lang w:val="en-US" w:bidi="ar-SA"/>
        </w:rPr>
        <w:t>建设。</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3.</w:t>
      </w:r>
      <w:r w:rsidR="00446973" w:rsidRPr="00E832CC">
        <w:rPr>
          <w:rFonts w:ascii="Times New Roman" w:hAnsi="Times New Roman" w:cs="Times New Roman"/>
          <w:color w:val="000000" w:themeColor="text1"/>
          <w:kern w:val="2"/>
          <w:sz w:val="32"/>
          <w:szCs w:val="32"/>
          <w:shd w:val="clear" w:color="auto" w:fill="FFFFFF"/>
          <w:lang w:val="en-US" w:bidi="ar-SA"/>
        </w:rPr>
        <w:t>积极争取各项政策性支持。学校校园建设涉及到社会的各个方面，大到规划的审批，小到污水的排放，都离不开政府与社会的支持。学校将充分发挥机制体制优势，多渠道、多形式争取社会各界对学校的关心支持，为学校建设开辟绿色通道，争取更多的政策性支持。</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4.</w:t>
      </w:r>
      <w:r w:rsidR="00446973" w:rsidRPr="00E832CC">
        <w:rPr>
          <w:rFonts w:ascii="Times New Roman" w:hAnsi="Times New Roman" w:cs="Times New Roman"/>
          <w:color w:val="000000" w:themeColor="text1"/>
          <w:kern w:val="2"/>
          <w:sz w:val="32"/>
          <w:szCs w:val="32"/>
          <w:shd w:val="clear" w:color="auto" w:fill="FFFFFF"/>
          <w:lang w:val="en-US" w:bidi="ar-SA"/>
        </w:rPr>
        <w:t>加强制度建设，规范工作程序。根据上级部门的规定，以建立科学合理的管理机制为抓手，规范议事程序和操作决策程序，重视权力制约机制的建立，建立健全各项管理制度，建立</w:t>
      </w:r>
      <w:r w:rsidR="00446973" w:rsidRPr="00E832CC">
        <w:rPr>
          <w:rFonts w:ascii="Times New Roman" w:hAnsi="Times New Roman" w:cs="Times New Roman"/>
          <w:color w:val="000000" w:themeColor="text1"/>
          <w:kern w:val="2"/>
          <w:sz w:val="32"/>
          <w:szCs w:val="32"/>
          <w:shd w:val="clear" w:color="auto" w:fill="FFFFFF"/>
          <w:lang w:val="en-US" w:bidi="ar-SA"/>
        </w:rPr>
        <w:t>“</w:t>
      </w:r>
      <w:r w:rsidR="00446973" w:rsidRPr="00E832CC">
        <w:rPr>
          <w:rFonts w:ascii="Times New Roman" w:hAnsi="Times New Roman" w:cs="Times New Roman"/>
          <w:color w:val="000000" w:themeColor="text1"/>
          <w:kern w:val="2"/>
          <w:sz w:val="32"/>
          <w:szCs w:val="32"/>
          <w:shd w:val="clear" w:color="auto" w:fill="FFFFFF"/>
          <w:lang w:val="en-US" w:bidi="ar-SA"/>
        </w:rPr>
        <w:t>以制度管人，以程序管事，以制约机制管权</w:t>
      </w:r>
      <w:r w:rsidR="00446973" w:rsidRPr="00E832CC">
        <w:rPr>
          <w:rFonts w:ascii="Times New Roman" w:hAnsi="Times New Roman" w:cs="Times New Roman"/>
          <w:color w:val="000000" w:themeColor="text1"/>
          <w:kern w:val="2"/>
          <w:sz w:val="32"/>
          <w:szCs w:val="32"/>
          <w:shd w:val="clear" w:color="auto" w:fill="FFFFFF"/>
          <w:lang w:val="en-US" w:bidi="ar-SA"/>
        </w:rPr>
        <w:t>”</w:t>
      </w:r>
      <w:r w:rsidR="000A0168" w:rsidRPr="00E832CC">
        <w:rPr>
          <w:rFonts w:ascii="Times New Roman" w:hAnsi="Times New Roman" w:cs="Times New Roman"/>
          <w:color w:val="000000" w:themeColor="text1"/>
          <w:kern w:val="2"/>
          <w:sz w:val="32"/>
          <w:szCs w:val="32"/>
          <w:shd w:val="clear" w:color="auto" w:fill="FFFFFF"/>
          <w:lang w:val="en-US" w:bidi="ar-SA"/>
        </w:rPr>
        <w:t>的运作模式，</w:t>
      </w:r>
      <w:r w:rsidR="00446973" w:rsidRPr="00E832CC">
        <w:rPr>
          <w:rFonts w:ascii="Times New Roman" w:hAnsi="Times New Roman" w:cs="Times New Roman"/>
          <w:color w:val="000000" w:themeColor="text1"/>
          <w:kern w:val="2"/>
          <w:sz w:val="32"/>
          <w:szCs w:val="32"/>
          <w:shd w:val="clear" w:color="auto" w:fill="FFFFFF"/>
          <w:lang w:val="en-US" w:bidi="ar-SA"/>
        </w:rPr>
        <w:t>建设一支廉洁高效的基本建设管理队伍，最大限度地提高学校基本建设的投资效益。</w:t>
      </w:r>
    </w:p>
    <w:p w:rsidR="00166406" w:rsidRPr="00E832CC" w:rsidRDefault="00D32F24"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5.</w:t>
      </w:r>
      <w:r w:rsidR="00446973" w:rsidRPr="00E832CC">
        <w:rPr>
          <w:rFonts w:ascii="Times New Roman" w:hAnsi="Times New Roman" w:cs="Times New Roman"/>
          <w:color w:val="000000" w:themeColor="text1"/>
          <w:kern w:val="2"/>
          <w:sz w:val="32"/>
          <w:szCs w:val="32"/>
          <w:shd w:val="clear" w:color="auto" w:fill="FFFFFF"/>
          <w:lang w:val="en-US" w:bidi="ar-SA"/>
        </w:rPr>
        <w:t>发动师生，营造校园基本建设文化氛围。通过多种方式组织全校师生积极参与校园基本建设，进一步发挥校园基本建设的育人功能。充分利用学校现有的人才优势，采取专兼结合、内外结合的运作方式，努力提升基本建设项目的品位。</w:t>
      </w:r>
      <w:bookmarkStart w:id="1" w:name="_TOC_250001"/>
      <w:bookmarkStart w:id="2" w:name="_TOC_250000"/>
      <w:bookmarkEnd w:id="1"/>
      <w:bookmarkEnd w:id="2"/>
    </w:p>
    <w:p w:rsidR="002429AA" w:rsidRPr="00E832CC" w:rsidRDefault="002429AA"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p>
    <w:p w:rsidR="00A66385" w:rsidRDefault="002429AA" w:rsidP="00A66385">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附件：杭州医学院校园基本建设</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十四五</w:t>
      </w:r>
      <w:r w:rsidRPr="00E832CC">
        <w:rPr>
          <w:rFonts w:ascii="Times New Roman" w:hAnsi="Times New Roman" w:cs="Times New Roman"/>
          <w:color w:val="000000" w:themeColor="text1"/>
          <w:kern w:val="2"/>
          <w:sz w:val="32"/>
          <w:szCs w:val="32"/>
          <w:shd w:val="clear" w:color="auto" w:fill="FFFFFF"/>
          <w:lang w:val="en-US" w:bidi="ar-SA"/>
        </w:rPr>
        <w:t>”</w:t>
      </w:r>
      <w:r w:rsidRPr="00E832CC">
        <w:rPr>
          <w:rFonts w:ascii="Times New Roman" w:hAnsi="Times New Roman" w:cs="Times New Roman"/>
          <w:color w:val="000000" w:themeColor="text1"/>
          <w:kern w:val="2"/>
          <w:sz w:val="32"/>
          <w:szCs w:val="32"/>
          <w:shd w:val="clear" w:color="auto" w:fill="FFFFFF"/>
          <w:lang w:val="en-US" w:bidi="ar-SA"/>
        </w:rPr>
        <w:t>发展规划主要指标</w:t>
      </w:r>
    </w:p>
    <w:p w:rsidR="002429AA" w:rsidRPr="00E832CC" w:rsidRDefault="002429AA" w:rsidP="00A66385">
      <w:pPr>
        <w:widowControl/>
        <w:autoSpaceDE/>
        <w:autoSpaceDN/>
        <w:spacing w:line="560" w:lineRule="exact"/>
        <w:ind w:firstLineChars="500" w:firstLine="1600"/>
        <w:jc w:val="both"/>
        <w:rPr>
          <w:rFonts w:ascii="Times New Roman" w:hAnsi="Times New Roman" w:cs="Times New Roman"/>
          <w:color w:val="000000" w:themeColor="text1"/>
          <w:kern w:val="2"/>
          <w:sz w:val="32"/>
          <w:szCs w:val="32"/>
          <w:shd w:val="clear" w:color="auto" w:fill="FFFFFF"/>
          <w:lang w:val="en-US" w:bidi="ar-SA"/>
        </w:rPr>
      </w:pPr>
      <w:r w:rsidRPr="00E832CC">
        <w:rPr>
          <w:rFonts w:ascii="Times New Roman" w:hAnsi="Times New Roman" w:cs="Times New Roman"/>
          <w:color w:val="000000" w:themeColor="text1"/>
          <w:kern w:val="2"/>
          <w:sz w:val="32"/>
          <w:szCs w:val="32"/>
          <w:shd w:val="clear" w:color="auto" w:fill="FFFFFF"/>
          <w:lang w:val="en-US" w:bidi="ar-SA"/>
        </w:rPr>
        <w:t>完成进度安排表</w:t>
      </w:r>
    </w:p>
    <w:p w:rsidR="00F03D6D" w:rsidRPr="00E832CC" w:rsidRDefault="00F03D6D" w:rsidP="00EC03BC">
      <w:pPr>
        <w:widowControl/>
        <w:autoSpaceDE/>
        <w:autoSpaceDN/>
        <w:spacing w:line="560" w:lineRule="exact"/>
        <w:ind w:firstLineChars="200" w:firstLine="640"/>
        <w:jc w:val="both"/>
        <w:rPr>
          <w:rFonts w:ascii="Times New Roman" w:hAnsi="Times New Roman" w:cs="Times New Roman"/>
          <w:color w:val="000000" w:themeColor="text1"/>
          <w:kern w:val="2"/>
          <w:sz w:val="32"/>
          <w:szCs w:val="32"/>
          <w:shd w:val="clear" w:color="auto" w:fill="FFFFFF"/>
          <w:lang w:val="en-US" w:bidi="ar-SA"/>
        </w:rPr>
      </w:pPr>
    </w:p>
    <w:p w:rsidR="00F03D6D" w:rsidRPr="00E832CC" w:rsidRDefault="00F03D6D" w:rsidP="00F03D6D">
      <w:pPr>
        <w:pStyle w:val="a3"/>
        <w:spacing w:before="171" w:line="560" w:lineRule="exact"/>
        <w:ind w:left="0"/>
        <w:rPr>
          <w:rFonts w:ascii="Times New Roman" w:hAnsi="Times New Roman" w:cs="Times New Roman"/>
        </w:rPr>
        <w:sectPr w:rsidR="00F03D6D" w:rsidRPr="00E832CC" w:rsidSect="00166406">
          <w:footerReference w:type="even" r:id="rId8"/>
          <w:footerReference w:type="default" r:id="rId9"/>
          <w:pgSz w:w="11910" w:h="16840"/>
          <w:pgMar w:top="1580" w:right="1420" w:bottom="1340" w:left="1480" w:header="0" w:footer="1149" w:gutter="0"/>
          <w:cols w:space="720"/>
        </w:sectPr>
      </w:pPr>
    </w:p>
    <w:p w:rsidR="00A66385" w:rsidRDefault="00F03D6D" w:rsidP="00A66385">
      <w:pPr>
        <w:pStyle w:val="1"/>
        <w:spacing w:before="0" w:line="560" w:lineRule="exact"/>
        <w:ind w:right="0"/>
        <w:jc w:val="left"/>
        <w:rPr>
          <w:rFonts w:ascii="Times New Roman" w:eastAsia="黑体" w:hAnsi="Times New Roman" w:cs="Times New Roman"/>
          <w:bCs/>
          <w:color w:val="000000"/>
          <w:sz w:val="30"/>
          <w:szCs w:val="30"/>
          <w:shd w:val="clear" w:color="auto" w:fill="FFFFFF"/>
        </w:rPr>
      </w:pPr>
      <w:r w:rsidRPr="00E832CC">
        <w:rPr>
          <w:rFonts w:ascii="Times New Roman" w:eastAsia="黑体" w:hAnsi="Times New Roman" w:cs="Times New Roman"/>
          <w:bCs/>
          <w:color w:val="000000"/>
          <w:sz w:val="30"/>
          <w:szCs w:val="30"/>
          <w:shd w:val="clear" w:color="auto" w:fill="FFFFFF"/>
        </w:rPr>
        <w:t>附件</w:t>
      </w:r>
      <w:r w:rsidRPr="00E832CC">
        <w:rPr>
          <w:rFonts w:ascii="Times New Roman" w:eastAsia="黑体" w:hAnsi="Times New Roman" w:cs="Times New Roman"/>
          <w:bCs/>
          <w:color w:val="000000"/>
          <w:sz w:val="30"/>
          <w:szCs w:val="30"/>
          <w:shd w:val="clear" w:color="auto" w:fill="FFFFFF"/>
        </w:rPr>
        <w:t xml:space="preserve"> </w:t>
      </w:r>
    </w:p>
    <w:p w:rsidR="00F03D6D" w:rsidRPr="00E832CC" w:rsidRDefault="00861C6F" w:rsidP="00A66385">
      <w:pPr>
        <w:pStyle w:val="1"/>
        <w:spacing w:afterLines="50" w:after="120" w:line="560" w:lineRule="exact"/>
        <w:ind w:right="28"/>
        <w:rPr>
          <w:rFonts w:ascii="Times New Roman" w:eastAsiaTheme="majorEastAsia" w:hAnsi="Times New Roman" w:cs="Times New Roman"/>
          <w:b/>
        </w:rPr>
      </w:pPr>
      <w:r w:rsidRPr="00E832CC">
        <w:rPr>
          <w:rFonts w:ascii="Times New Roman" w:eastAsia="黑体" w:hAnsi="Times New Roman" w:cs="Times New Roman"/>
          <w:bCs/>
          <w:color w:val="000000"/>
          <w:sz w:val="30"/>
          <w:szCs w:val="30"/>
          <w:shd w:val="clear" w:color="auto" w:fill="FFFFFF"/>
        </w:rPr>
        <w:t>杭州医学院校园基本建设</w:t>
      </w:r>
      <w:r w:rsidRPr="00E832CC">
        <w:rPr>
          <w:rFonts w:ascii="Times New Roman" w:eastAsia="黑体" w:hAnsi="Times New Roman" w:cs="Times New Roman"/>
          <w:bCs/>
          <w:color w:val="000000"/>
          <w:sz w:val="30"/>
          <w:szCs w:val="30"/>
          <w:shd w:val="clear" w:color="auto" w:fill="FFFFFF"/>
        </w:rPr>
        <w:t>“</w:t>
      </w:r>
      <w:r w:rsidRPr="00E832CC">
        <w:rPr>
          <w:rFonts w:ascii="Times New Roman" w:eastAsia="黑体" w:hAnsi="Times New Roman" w:cs="Times New Roman"/>
          <w:bCs/>
          <w:color w:val="000000"/>
          <w:sz w:val="30"/>
          <w:szCs w:val="30"/>
          <w:shd w:val="clear" w:color="auto" w:fill="FFFFFF"/>
        </w:rPr>
        <w:t>十四五</w:t>
      </w:r>
      <w:r w:rsidRPr="00E832CC">
        <w:rPr>
          <w:rFonts w:ascii="Times New Roman" w:eastAsia="黑体" w:hAnsi="Times New Roman" w:cs="Times New Roman"/>
          <w:bCs/>
          <w:color w:val="000000"/>
          <w:sz w:val="30"/>
          <w:szCs w:val="30"/>
          <w:shd w:val="clear" w:color="auto" w:fill="FFFFFF"/>
        </w:rPr>
        <w:t>”</w:t>
      </w:r>
      <w:r w:rsidRPr="00E832CC">
        <w:rPr>
          <w:rFonts w:ascii="Times New Roman" w:eastAsia="黑体" w:hAnsi="Times New Roman" w:cs="Times New Roman"/>
          <w:bCs/>
          <w:color w:val="000000"/>
          <w:sz w:val="30"/>
          <w:szCs w:val="30"/>
          <w:shd w:val="clear" w:color="auto" w:fill="FFFFFF"/>
        </w:rPr>
        <w:t>发展规划</w:t>
      </w:r>
      <w:r w:rsidR="00F03D6D" w:rsidRPr="00E832CC">
        <w:rPr>
          <w:rFonts w:ascii="Times New Roman" w:eastAsia="黑体" w:hAnsi="Times New Roman" w:cs="Times New Roman"/>
          <w:bCs/>
          <w:color w:val="000000"/>
          <w:sz w:val="30"/>
          <w:szCs w:val="30"/>
          <w:shd w:val="clear" w:color="auto" w:fill="FFFFFF"/>
        </w:rPr>
        <w:t>主要指标完成进度安排表</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683"/>
        <w:gridCol w:w="2551"/>
        <w:gridCol w:w="1049"/>
        <w:gridCol w:w="1163"/>
        <w:gridCol w:w="1163"/>
        <w:gridCol w:w="1163"/>
        <w:gridCol w:w="1163"/>
        <w:gridCol w:w="1665"/>
        <w:gridCol w:w="1564"/>
      </w:tblGrid>
      <w:tr w:rsidR="00F03D6D" w:rsidRPr="00E832CC" w:rsidTr="00A66385">
        <w:trPr>
          <w:trHeight w:val="350"/>
        </w:trPr>
        <w:tc>
          <w:tcPr>
            <w:tcW w:w="32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pPr>
              <w:pStyle w:val="a4"/>
              <w:spacing w:line="300" w:lineRule="exact"/>
              <w:ind w:firstLine="0"/>
              <w:jc w:val="center"/>
              <w:rPr>
                <w:rFonts w:ascii="Times New Roman" w:eastAsia="仿宋" w:hAnsi="Times New Roman" w:cs="Times New Roman"/>
                <w:b/>
                <w:bCs/>
                <w:color w:val="000000"/>
                <w:sz w:val="30"/>
                <w:szCs w:val="30"/>
                <w:shd w:val="clear" w:color="auto" w:fill="FFFFFF"/>
              </w:rPr>
            </w:pPr>
            <w:r w:rsidRPr="00E832CC">
              <w:rPr>
                <w:rFonts w:ascii="Times New Roman" w:eastAsia="仿宋" w:hAnsi="Times New Roman" w:cs="Times New Roman"/>
                <w:b/>
                <w:bCs/>
                <w:color w:val="000000"/>
                <w:sz w:val="30"/>
                <w:szCs w:val="30"/>
                <w:shd w:val="clear" w:color="auto" w:fill="FFFFFF"/>
              </w:rPr>
              <w:t>主要指标</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pPr>
              <w:pStyle w:val="a4"/>
              <w:spacing w:line="300" w:lineRule="exact"/>
              <w:ind w:firstLine="0"/>
              <w:jc w:val="center"/>
              <w:rPr>
                <w:rFonts w:ascii="Times New Roman" w:eastAsia="仿宋" w:hAnsi="Times New Roman" w:cs="Times New Roman"/>
                <w:b/>
                <w:bCs/>
                <w:color w:val="000000"/>
                <w:sz w:val="30"/>
                <w:szCs w:val="30"/>
                <w:shd w:val="clear" w:color="auto" w:fill="FFFFFF"/>
              </w:rPr>
            </w:pPr>
            <w:r w:rsidRPr="00E832CC">
              <w:rPr>
                <w:rFonts w:ascii="Times New Roman" w:eastAsia="仿宋" w:hAnsi="Times New Roman" w:cs="Times New Roman"/>
                <w:b/>
                <w:bCs/>
                <w:color w:val="000000"/>
                <w:sz w:val="30"/>
                <w:szCs w:val="30"/>
                <w:shd w:val="clear" w:color="auto" w:fill="FFFFFF"/>
              </w:rPr>
              <w:t>预期值</w:t>
            </w:r>
          </w:p>
        </w:tc>
        <w:tc>
          <w:tcPr>
            <w:tcW w:w="5701" w:type="dxa"/>
            <w:gridSpan w:val="5"/>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firstLine="0"/>
              <w:jc w:val="center"/>
              <w:rPr>
                <w:rFonts w:ascii="Times New Roman" w:eastAsia="仿宋" w:hAnsi="Times New Roman" w:cs="Times New Roman"/>
                <w:b/>
                <w:bCs/>
                <w:color w:val="000000"/>
                <w:sz w:val="30"/>
                <w:szCs w:val="30"/>
                <w:shd w:val="clear" w:color="auto" w:fill="FFFFFF"/>
              </w:rPr>
            </w:pPr>
            <w:r w:rsidRPr="00E832CC">
              <w:rPr>
                <w:rFonts w:ascii="Times New Roman" w:eastAsia="仿宋" w:hAnsi="Times New Roman" w:cs="Times New Roman"/>
                <w:b/>
                <w:bCs/>
                <w:color w:val="000000"/>
                <w:sz w:val="30"/>
                <w:szCs w:val="30"/>
                <w:shd w:val="clear" w:color="auto" w:fill="FFFFFF"/>
              </w:rPr>
              <w:t>2021-2025</w:t>
            </w:r>
            <w:r w:rsidRPr="00E832CC">
              <w:rPr>
                <w:rFonts w:ascii="Times New Roman" w:eastAsia="仿宋" w:hAnsi="Times New Roman" w:cs="Times New Roman"/>
                <w:b/>
                <w:bCs/>
                <w:color w:val="000000"/>
                <w:sz w:val="30"/>
                <w:szCs w:val="30"/>
                <w:shd w:val="clear" w:color="auto" w:fill="FFFFFF"/>
              </w:rPr>
              <w:t>年指标完成进度安排</w:t>
            </w:r>
          </w:p>
        </w:tc>
        <w:tc>
          <w:tcPr>
            <w:tcW w:w="3229" w:type="dxa"/>
            <w:gridSpan w:val="2"/>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firstLine="0"/>
              <w:jc w:val="center"/>
              <w:rPr>
                <w:rFonts w:ascii="Times New Roman" w:eastAsia="仿宋" w:hAnsi="Times New Roman" w:cs="Times New Roman"/>
                <w:b/>
                <w:bCs/>
                <w:color w:val="000000"/>
                <w:sz w:val="30"/>
                <w:szCs w:val="30"/>
                <w:shd w:val="clear" w:color="auto" w:fill="FFFFFF"/>
              </w:rPr>
            </w:pPr>
            <w:r w:rsidRPr="00E832CC">
              <w:rPr>
                <w:rFonts w:ascii="Times New Roman" w:eastAsia="仿宋" w:hAnsi="Times New Roman" w:cs="Times New Roman"/>
                <w:b/>
                <w:bCs/>
                <w:color w:val="000000"/>
                <w:sz w:val="30"/>
                <w:szCs w:val="30"/>
                <w:shd w:val="clear" w:color="auto" w:fill="FFFFFF"/>
              </w:rPr>
              <w:t>责任部门</w:t>
            </w:r>
          </w:p>
        </w:tc>
      </w:tr>
      <w:tr w:rsidR="00F03D6D" w:rsidRPr="00E832CC" w:rsidTr="00A66385">
        <w:trPr>
          <w:trHeight w:val="453"/>
        </w:trPr>
        <w:tc>
          <w:tcPr>
            <w:tcW w:w="3227" w:type="dxa"/>
            <w:gridSpan w:val="2"/>
            <w:vMerge/>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pPr>
              <w:widowControl/>
              <w:rPr>
                <w:rFonts w:ascii="Times New Roman" w:hAnsi="Times New Roman" w:cs="Times New Roman"/>
                <w:b/>
                <w:bCs/>
                <w:color w:val="000000"/>
                <w:sz w:val="30"/>
                <w:szCs w:val="30"/>
                <w:shd w:val="clear" w:color="auto" w:fill="FFFFFF"/>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pPr>
              <w:widowControl/>
              <w:rPr>
                <w:rFonts w:ascii="Times New Roman" w:hAnsi="Times New Roman" w:cs="Times New Roman"/>
                <w:b/>
                <w:bCs/>
                <w:color w:val="000000"/>
                <w:sz w:val="30"/>
                <w:szCs w:val="30"/>
                <w:shd w:val="clear" w:color="auto" w:fill="FFFFFF"/>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leftChars="-50" w:left="-108" w:rightChars="-38" w:right="-84" w:hanging="2"/>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2021</w:t>
            </w:r>
            <w:r w:rsidRPr="00E832CC">
              <w:rPr>
                <w:rFonts w:ascii="Times New Roman" w:eastAsia="仿宋" w:hAnsi="Times New Roman" w:cs="Times New Roman"/>
                <w:bCs/>
                <w:color w:val="000000"/>
                <w:sz w:val="30"/>
                <w:szCs w:val="30"/>
                <w:shd w:val="clear" w:color="auto" w:fill="FFFFFF"/>
              </w:rPr>
              <w:t>年</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leftChars="-60" w:left="-130" w:rightChars="-21" w:right="-46" w:hanging="2"/>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2022</w:t>
            </w:r>
            <w:r w:rsidRPr="00E832CC">
              <w:rPr>
                <w:rFonts w:ascii="Times New Roman" w:eastAsia="仿宋" w:hAnsi="Times New Roman" w:cs="Times New Roman"/>
                <w:bCs/>
                <w:color w:val="000000"/>
                <w:sz w:val="30"/>
                <w:szCs w:val="30"/>
                <w:shd w:val="clear" w:color="auto" w:fill="FFFFFF"/>
              </w:rPr>
              <w:t>年</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leftChars="-78" w:left="-172" w:rightChars="-78" w:right="-172" w:firstLine="0"/>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2023</w:t>
            </w:r>
            <w:r w:rsidRPr="00E832CC">
              <w:rPr>
                <w:rFonts w:ascii="Times New Roman" w:eastAsia="仿宋" w:hAnsi="Times New Roman" w:cs="Times New Roman"/>
                <w:bCs/>
                <w:color w:val="000000"/>
                <w:sz w:val="30"/>
                <w:szCs w:val="30"/>
                <w:shd w:val="clear" w:color="auto" w:fill="FFFFFF"/>
              </w:rPr>
              <w:t>年</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leftChars="-28" w:left="-62" w:rightChars="-61" w:right="-134" w:firstLine="0"/>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2024</w:t>
            </w:r>
            <w:r w:rsidRPr="00E832CC">
              <w:rPr>
                <w:rFonts w:ascii="Times New Roman" w:eastAsia="仿宋" w:hAnsi="Times New Roman" w:cs="Times New Roman"/>
                <w:bCs/>
                <w:color w:val="000000"/>
                <w:sz w:val="30"/>
                <w:szCs w:val="30"/>
                <w:shd w:val="clear" w:color="auto" w:fill="FFFFFF"/>
              </w:rPr>
              <w:t>年</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leftChars="-38" w:left="-84" w:rightChars="-51" w:right="-112" w:firstLine="0"/>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2025</w:t>
            </w:r>
            <w:r w:rsidRPr="00E832CC">
              <w:rPr>
                <w:rFonts w:ascii="Times New Roman" w:eastAsia="仿宋" w:hAnsi="Times New Roman" w:cs="Times New Roman"/>
                <w:bCs/>
                <w:color w:val="000000"/>
                <w:sz w:val="30"/>
                <w:szCs w:val="30"/>
                <w:shd w:val="clear" w:color="auto" w:fill="FFFFFF"/>
              </w:rPr>
              <w:t>年</w:t>
            </w: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E832CC" w:rsidRDefault="00F03D6D" w:rsidP="00A66385">
            <w:pPr>
              <w:pStyle w:val="a4"/>
              <w:spacing w:line="300" w:lineRule="exact"/>
              <w:ind w:firstLine="0"/>
              <w:jc w:val="center"/>
              <w:rPr>
                <w:rFonts w:ascii="Times New Roman" w:eastAsia="仿宋" w:hAnsi="Times New Roman" w:cs="Times New Roman"/>
                <w:color w:val="000000"/>
                <w:sz w:val="30"/>
                <w:szCs w:val="30"/>
                <w:shd w:val="clear" w:color="auto" w:fill="FFFFFF"/>
              </w:rPr>
            </w:pPr>
            <w:r w:rsidRPr="00E832CC">
              <w:rPr>
                <w:rFonts w:ascii="Times New Roman" w:eastAsia="仿宋" w:hAnsi="Times New Roman" w:cs="Times New Roman"/>
                <w:color w:val="000000"/>
                <w:sz w:val="30"/>
                <w:szCs w:val="30"/>
                <w:shd w:val="clear" w:color="auto" w:fill="FFFFFF"/>
              </w:rPr>
              <w:t>牵头部门</w:t>
            </w:r>
          </w:p>
        </w:tc>
        <w:tc>
          <w:tcPr>
            <w:tcW w:w="156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hAnsi="Times New Roman" w:cs="Times New Roman"/>
                <w:color w:val="000000"/>
                <w:sz w:val="30"/>
                <w:szCs w:val="30"/>
                <w:shd w:val="clear" w:color="auto" w:fill="FFFFFF"/>
              </w:rPr>
            </w:pPr>
            <w:r w:rsidRPr="00A66385">
              <w:rPr>
                <w:rFonts w:ascii="Times New Roman" w:hAnsi="Times New Roman" w:cs="Times New Roman"/>
                <w:color w:val="000000"/>
                <w:sz w:val="30"/>
                <w:szCs w:val="30"/>
                <w:shd w:val="clear" w:color="auto" w:fill="FFFFFF"/>
              </w:rPr>
              <w:t>相关部门</w:t>
            </w: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1</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黄龙五号楼装修改造工程</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47" w:right="-103"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装修完成投入使用，解决</w:t>
            </w:r>
            <w:r w:rsidRPr="00A66385">
              <w:rPr>
                <w:rFonts w:ascii="Times New Roman" w:eastAsia="仿宋" w:hAnsi="Times New Roman" w:cs="Times New Roman"/>
                <w:color w:val="000000"/>
                <w:sz w:val="24"/>
                <w:szCs w:val="24"/>
                <w:shd w:val="clear" w:color="auto" w:fill="FFFFFF"/>
              </w:rPr>
              <w:t>57</w:t>
            </w:r>
            <w:r w:rsidRPr="00A66385">
              <w:rPr>
                <w:rFonts w:ascii="Times New Roman" w:eastAsia="仿宋" w:hAnsi="Times New Roman" w:cs="Times New Roman"/>
                <w:color w:val="000000"/>
                <w:sz w:val="24"/>
                <w:szCs w:val="24"/>
                <w:shd w:val="clear" w:color="auto" w:fill="FFFFFF"/>
              </w:rPr>
              <w:t>名研究生住宿</w:t>
            </w: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100%</w:t>
            </w: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2</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临安校区一期项目剩余工程结算和产权办理</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47" w:right="-103"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完成一期项目各项工程扫尾和结算工作</w:t>
            </w: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b/>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100%</w:t>
            </w: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3</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研究生公寓楼修缮工程</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装修完成投入使用，解决</w:t>
            </w:r>
            <w:r w:rsidRPr="00A66385">
              <w:rPr>
                <w:rFonts w:ascii="Times New Roman" w:eastAsia="仿宋" w:hAnsi="Times New Roman" w:cs="Times New Roman"/>
                <w:color w:val="000000"/>
                <w:sz w:val="24"/>
                <w:szCs w:val="24"/>
                <w:shd w:val="clear" w:color="auto" w:fill="FFFFFF"/>
              </w:rPr>
              <w:t>181</w:t>
            </w:r>
            <w:r w:rsidRPr="00A66385">
              <w:rPr>
                <w:rFonts w:ascii="Times New Roman" w:eastAsia="仿宋" w:hAnsi="Times New Roman" w:cs="Times New Roman"/>
                <w:color w:val="000000"/>
                <w:sz w:val="24"/>
                <w:szCs w:val="24"/>
                <w:shd w:val="clear" w:color="auto" w:fill="FFFFFF"/>
              </w:rPr>
              <w:t>名研究生住宿</w:t>
            </w: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100%</w:t>
            </w: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4</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滨江校区房屋功能调整和重置</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47" w:right="-103"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根据各学院重建要求，改造完成并投入使用</w:t>
            </w: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100%</w:t>
            </w: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滨江各留驻学院</w:t>
            </w: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306B1B"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hint="eastAsia"/>
                <w:color w:val="000000"/>
                <w:sz w:val="24"/>
                <w:szCs w:val="24"/>
                <w:shd w:val="clear" w:color="auto" w:fill="FFFFFF"/>
              </w:rPr>
              <w:t>5</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高等级病源微生物动物实验</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建设投入约</w:t>
            </w:r>
            <w:r w:rsidRPr="00A66385">
              <w:rPr>
                <w:rFonts w:ascii="Times New Roman" w:eastAsia="仿宋" w:hAnsi="Times New Roman" w:cs="Times New Roman"/>
                <w:color w:val="000000"/>
                <w:sz w:val="24"/>
                <w:szCs w:val="24"/>
                <w:shd w:val="clear" w:color="auto" w:fill="FFFFFF"/>
              </w:rPr>
              <w:t>2.4</w:t>
            </w:r>
            <w:r w:rsidRPr="00A66385">
              <w:rPr>
                <w:rFonts w:ascii="Times New Roman" w:eastAsia="仿宋" w:hAnsi="Times New Roman" w:cs="Times New Roman"/>
                <w:color w:val="000000"/>
                <w:sz w:val="24"/>
                <w:szCs w:val="24"/>
                <w:shd w:val="clear" w:color="auto" w:fill="FFFFFF"/>
              </w:rPr>
              <w:t>亿元，建筑面积</w:t>
            </w:r>
            <w:r w:rsidRPr="00A66385">
              <w:rPr>
                <w:rFonts w:ascii="Times New Roman" w:eastAsia="仿宋" w:hAnsi="Times New Roman" w:cs="Times New Roman"/>
                <w:color w:val="000000"/>
                <w:sz w:val="24"/>
                <w:szCs w:val="24"/>
                <w:shd w:val="clear" w:color="auto" w:fill="FFFFFF"/>
              </w:rPr>
              <w:t>7700M2</w:t>
            </w:r>
          </w:p>
        </w:tc>
        <w:tc>
          <w:tcPr>
            <w:tcW w:w="1049"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85" w:right="-187"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35%</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50%</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60" w:right="-132"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15%</w:t>
            </w: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科研处</w:t>
            </w: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306B1B"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hint="eastAsia"/>
                <w:color w:val="000000"/>
                <w:sz w:val="24"/>
                <w:szCs w:val="24"/>
                <w:shd w:val="clear" w:color="auto" w:fill="FFFFFF"/>
              </w:rPr>
              <w:t>6</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临安二期项目建设</w:t>
            </w:r>
          </w:p>
        </w:tc>
        <w:tc>
          <w:tcPr>
            <w:tcW w:w="2551"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工程投入约</w:t>
            </w:r>
            <w:r w:rsidRPr="00A66385">
              <w:rPr>
                <w:rFonts w:ascii="Times New Roman" w:eastAsia="仿宋" w:hAnsi="Times New Roman" w:cs="Times New Roman"/>
                <w:color w:val="000000"/>
                <w:sz w:val="24"/>
                <w:szCs w:val="24"/>
                <w:shd w:val="clear" w:color="auto" w:fill="FFFFFF"/>
              </w:rPr>
              <w:t>12</w:t>
            </w:r>
            <w:r w:rsidRPr="00A66385">
              <w:rPr>
                <w:rFonts w:ascii="Times New Roman" w:eastAsia="仿宋" w:hAnsi="Times New Roman" w:cs="Times New Roman"/>
                <w:color w:val="000000"/>
                <w:sz w:val="24"/>
                <w:szCs w:val="24"/>
                <w:shd w:val="clear" w:color="auto" w:fill="FFFFFF"/>
              </w:rPr>
              <w:t>亿元，建筑面积约</w:t>
            </w:r>
            <w:r w:rsidRPr="00A66385">
              <w:rPr>
                <w:rFonts w:ascii="Times New Roman" w:eastAsia="仿宋" w:hAnsi="Times New Roman" w:cs="Times New Roman"/>
                <w:color w:val="000000"/>
                <w:sz w:val="24"/>
                <w:szCs w:val="24"/>
                <w:shd w:val="clear" w:color="auto" w:fill="FFFFFF"/>
              </w:rPr>
              <w:t>23</w:t>
            </w:r>
            <w:r w:rsidRPr="00A66385">
              <w:rPr>
                <w:rFonts w:ascii="Times New Roman" w:eastAsia="仿宋" w:hAnsi="Times New Roman" w:cs="Times New Roman"/>
                <w:color w:val="000000"/>
                <w:sz w:val="24"/>
                <w:szCs w:val="24"/>
                <w:shd w:val="clear" w:color="auto" w:fill="FFFFFF"/>
              </w:rPr>
              <w:t>万</w:t>
            </w:r>
            <w:r w:rsidRPr="00A66385">
              <w:rPr>
                <w:rFonts w:ascii="Times New Roman" w:eastAsia="仿宋" w:hAnsi="Times New Roman" w:cs="Times New Roman"/>
                <w:color w:val="000000"/>
                <w:sz w:val="24"/>
                <w:szCs w:val="24"/>
                <w:shd w:val="clear" w:color="auto" w:fill="FFFFFF"/>
              </w:rPr>
              <w:t>M2</w:t>
            </w:r>
            <w:r w:rsidRPr="00A66385">
              <w:rPr>
                <w:rFonts w:ascii="Times New Roman" w:eastAsia="仿宋" w:hAnsi="Times New Roman" w:cs="Times New Roman"/>
                <w:color w:val="000000"/>
                <w:sz w:val="24"/>
                <w:szCs w:val="24"/>
                <w:shd w:val="clear" w:color="auto" w:fill="FFFFFF"/>
              </w:rPr>
              <w:t>。</w:t>
            </w:r>
          </w:p>
        </w:tc>
        <w:tc>
          <w:tcPr>
            <w:tcW w:w="1049"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76" w:right="-167"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15%</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60" w:right="-132"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28%</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50" w:right="-11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37%</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34" w:right="-75"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完成投资金额</w:t>
            </w:r>
            <w:r w:rsidRPr="00A66385">
              <w:rPr>
                <w:rFonts w:ascii="Times New Roman" w:eastAsia="仿宋" w:hAnsi="Times New Roman" w:cs="Times New Roman"/>
                <w:color w:val="000000"/>
                <w:sz w:val="24"/>
                <w:szCs w:val="24"/>
                <w:shd w:val="clear" w:color="auto" w:fill="FFFFFF"/>
              </w:rPr>
              <w:t>20%</w:t>
            </w: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306B1B"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hint="eastAsia"/>
                <w:color w:val="000000"/>
                <w:sz w:val="24"/>
                <w:szCs w:val="24"/>
                <w:shd w:val="clear" w:color="auto" w:fill="FFFFFF"/>
              </w:rPr>
              <w:t>7</w:t>
            </w:r>
          </w:p>
        </w:tc>
        <w:tc>
          <w:tcPr>
            <w:tcW w:w="2683"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spacing w:line="300" w:lineRule="exact"/>
              <w:jc w:val="center"/>
              <w:rPr>
                <w:rFonts w:ascii="Times New Roman" w:hAnsi="Times New Roman" w:cs="Times New Roman"/>
                <w:sz w:val="24"/>
                <w:szCs w:val="24"/>
              </w:rPr>
            </w:pPr>
            <w:r w:rsidRPr="00A66385">
              <w:rPr>
                <w:rFonts w:ascii="Times New Roman" w:hAnsi="Times New Roman" w:cs="Times New Roman"/>
                <w:sz w:val="24"/>
                <w:szCs w:val="24"/>
              </w:rPr>
              <w:t>多校区校园景观绿化、后勤设施改造、交通提升等工程</w:t>
            </w:r>
          </w:p>
        </w:tc>
        <w:tc>
          <w:tcPr>
            <w:tcW w:w="2551"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049"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60" w:right="-132"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50" w:right="-11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34" w:right="-75"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306B1B"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hint="eastAsia"/>
                <w:color w:val="000000"/>
                <w:sz w:val="24"/>
                <w:szCs w:val="24"/>
                <w:shd w:val="clear" w:color="auto" w:fill="FFFFFF"/>
              </w:rPr>
              <w:t>8</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黄龙校区修缮工程及研究生院和继续教育学院相关配置</w:t>
            </w:r>
          </w:p>
        </w:tc>
        <w:tc>
          <w:tcPr>
            <w:tcW w:w="2551"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049"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12" w:right="-26"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1500</w:t>
            </w:r>
            <w:r w:rsidRPr="00A66385">
              <w:rPr>
                <w:rFonts w:ascii="Times New Roman" w:eastAsia="仿宋" w:hAnsi="Times New Roman" w:cs="Times New Roman"/>
                <w:color w:val="000000"/>
                <w:sz w:val="24"/>
                <w:szCs w:val="24"/>
                <w:shd w:val="clear" w:color="auto" w:fill="FFFFFF"/>
              </w:rPr>
              <w:t>万元投资</w:t>
            </w: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研究生院</w:t>
            </w:r>
            <w:r w:rsidRPr="00A66385">
              <w:rPr>
                <w:rFonts w:ascii="Times New Roman" w:eastAsia="仿宋" w:hAnsi="Times New Roman" w:cs="Times New Roman"/>
                <w:color w:val="000000"/>
                <w:sz w:val="24"/>
                <w:szCs w:val="24"/>
                <w:shd w:val="clear" w:color="auto" w:fill="FFFFFF"/>
              </w:rPr>
              <w:t>/</w:t>
            </w:r>
            <w:r w:rsidRPr="00A66385">
              <w:rPr>
                <w:rFonts w:ascii="Times New Roman" w:eastAsia="仿宋" w:hAnsi="Times New Roman" w:cs="Times New Roman"/>
                <w:color w:val="000000"/>
                <w:sz w:val="24"/>
                <w:szCs w:val="24"/>
                <w:shd w:val="clear" w:color="auto" w:fill="FFFFFF"/>
              </w:rPr>
              <w:t>黄龙管委会</w:t>
            </w:r>
          </w:p>
        </w:tc>
      </w:tr>
      <w:tr w:rsidR="00F03D6D" w:rsidRPr="00E832CC" w:rsidTr="00A66385">
        <w:tc>
          <w:tcPr>
            <w:tcW w:w="544"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306B1B"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hint="eastAsia"/>
                <w:color w:val="000000"/>
                <w:sz w:val="24"/>
                <w:szCs w:val="24"/>
                <w:shd w:val="clear" w:color="auto" w:fill="FFFFFF"/>
              </w:rPr>
              <w:t>9</w:t>
            </w:r>
          </w:p>
        </w:tc>
        <w:tc>
          <w:tcPr>
            <w:tcW w:w="268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spacing w:line="300" w:lineRule="exact"/>
              <w:jc w:val="center"/>
              <w:rPr>
                <w:rFonts w:ascii="Times New Roman" w:eastAsiaTheme="minorEastAsia" w:hAnsi="Times New Roman" w:cs="Times New Roman"/>
                <w:kern w:val="2"/>
                <w:sz w:val="24"/>
                <w:szCs w:val="24"/>
              </w:rPr>
            </w:pPr>
            <w:r w:rsidRPr="00A66385">
              <w:rPr>
                <w:rFonts w:ascii="Times New Roman" w:hAnsi="Times New Roman" w:cs="Times New Roman"/>
                <w:sz w:val="24"/>
                <w:szCs w:val="24"/>
              </w:rPr>
              <w:t>多校区绿色、节能、生态校园提升工程</w:t>
            </w:r>
          </w:p>
        </w:tc>
        <w:tc>
          <w:tcPr>
            <w:tcW w:w="2551"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049"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76" w:right="-167"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60" w:right="-132"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50" w:right="-11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163"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rightChars="-34" w:right="-75"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完成</w:t>
            </w:r>
            <w:r w:rsidRPr="00A66385">
              <w:rPr>
                <w:rFonts w:ascii="Times New Roman" w:eastAsia="仿宋" w:hAnsi="Times New Roman" w:cs="Times New Roman"/>
                <w:color w:val="000000"/>
                <w:sz w:val="24"/>
                <w:szCs w:val="24"/>
                <w:shd w:val="clear" w:color="auto" w:fill="FFFFFF"/>
              </w:rPr>
              <w:t>500</w:t>
            </w:r>
            <w:r w:rsidRPr="00A66385">
              <w:rPr>
                <w:rFonts w:ascii="Times New Roman" w:eastAsia="仿宋" w:hAnsi="Times New Roman" w:cs="Times New Roman"/>
                <w:color w:val="000000"/>
                <w:sz w:val="24"/>
                <w:szCs w:val="24"/>
                <w:shd w:val="clear" w:color="auto" w:fill="FFFFFF"/>
              </w:rPr>
              <w:t>万元投资</w:t>
            </w:r>
          </w:p>
        </w:tc>
        <w:tc>
          <w:tcPr>
            <w:tcW w:w="1665" w:type="dxa"/>
            <w:tcBorders>
              <w:top w:val="single" w:sz="4" w:space="0" w:color="auto"/>
              <w:left w:val="single" w:sz="4" w:space="0" w:color="auto"/>
              <w:bottom w:val="single" w:sz="4" w:space="0" w:color="auto"/>
              <w:right w:val="single" w:sz="4" w:space="0" w:color="auto"/>
            </w:tcBorders>
            <w:vAlign w:val="center"/>
            <w:hideMark/>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r w:rsidRPr="00A66385">
              <w:rPr>
                <w:rFonts w:ascii="Times New Roman" w:eastAsia="仿宋" w:hAnsi="Times New Roman" w:cs="Times New Roman"/>
                <w:color w:val="000000"/>
                <w:sz w:val="24"/>
                <w:szCs w:val="24"/>
                <w:shd w:val="clear" w:color="auto" w:fill="FFFFFF"/>
              </w:rPr>
              <w:t>校园建设处</w:t>
            </w:r>
          </w:p>
        </w:tc>
        <w:tc>
          <w:tcPr>
            <w:tcW w:w="1564" w:type="dxa"/>
            <w:tcBorders>
              <w:top w:val="single" w:sz="4" w:space="0" w:color="auto"/>
              <w:left w:val="single" w:sz="4" w:space="0" w:color="auto"/>
              <w:bottom w:val="single" w:sz="4" w:space="0" w:color="auto"/>
              <w:right w:val="single" w:sz="4" w:space="0" w:color="auto"/>
            </w:tcBorders>
            <w:vAlign w:val="center"/>
          </w:tcPr>
          <w:p w:rsidR="00F03D6D" w:rsidRPr="00A66385" w:rsidRDefault="00F03D6D" w:rsidP="00A66385">
            <w:pPr>
              <w:pStyle w:val="a4"/>
              <w:spacing w:line="300" w:lineRule="exact"/>
              <w:ind w:left="0" w:firstLine="0"/>
              <w:jc w:val="center"/>
              <w:rPr>
                <w:rFonts w:ascii="Times New Roman" w:eastAsia="仿宋" w:hAnsi="Times New Roman" w:cs="Times New Roman"/>
                <w:color w:val="000000"/>
                <w:sz w:val="24"/>
                <w:szCs w:val="24"/>
                <w:shd w:val="clear" w:color="auto" w:fill="FFFFFF"/>
              </w:rPr>
            </w:pPr>
          </w:p>
        </w:tc>
      </w:tr>
    </w:tbl>
    <w:p w:rsidR="00F03D6D" w:rsidRPr="00E832CC" w:rsidRDefault="00F03D6D" w:rsidP="00CC7E30">
      <w:pPr>
        <w:pStyle w:val="a3"/>
        <w:spacing w:before="171" w:line="560" w:lineRule="exact"/>
        <w:ind w:left="0" w:firstLineChars="200" w:firstLine="640"/>
        <w:rPr>
          <w:rFonts w:ascii="Times New Roman" w:hAnsi="Times New Roman" w:cs="Times New Roman"/>
        </w:rPr>
      </w:pPr>
    </w:p>
    <w:sectPr w:rsidR="00F03D6D" w:rsidRPr="00E832CC" w:rsidSect="00F03D6D">
      <w:pgSz w:w="16840" w:h="11910" w:orient="landscape"/>
      <w:pgMar w:top="1480" w:right="1582" w:bottom="1418" w:left="1338" w:header="0" w:footer="11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0EDA" w:rsidRDefault="000F0EDA">
      <w:r>
        <w:separator/>
      </w:r>
    </w:p>
  </w:endnote>
  <w:endnote w:type="continuationSeparator" w:id="0">
    <w:p w:rsidR="000F0EDA" w:rsidRDefault="000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8997168"/>
      <w:docPartObj>
        <w:docPartGallery w:val="Page Numbers (Bottom of Page)"/>
        <w:docPartUnique/>
      </w:docPartObj>
    </w:sdtPr>
    <w:sdtEndPr/>
    <w:sdtContent>
      <w:p w:rsidR="00B37DF9" w:rsidRDefault="00B37DF9" w:rsidP="00A66385">
        <w:pPr>
          <w:pStyle w:val="a7"/>
          <w:jc w:val="center"/>
        </w:pPr>
        <w:r>
          <w:fldChar w:fldCharType="begin"/>
        </w:r>
        <w:r>
          <w:instrText>PAGE   \* MERGEFORMAT</w:instrText>
        </w:r>
        <w:r>
          <w:fldChar w:fldCharType="separate"/>
        </w:r>
        <w:r w:rsidR="00A66385">
          <w:rPr>
            <w:noProof/>
          </w:rPr>
          <w:t>8</w:t>
        </w:r>
        <w:r>
          <w:fldChar w:fldCharType="end"/>
        </w:r>
      </w:p>
    </w:sdtContent>
  </w:sdt>
  <w:p w:rsidR="00166406" w:rsidRDefault="00166406" w:rsidP="00A66385">
    <w:pPr>
      <w:pStyle w:val="a3"/>
      <w:spacing w:line="14" w:lineRule="auto"/>
      <w:ind w:left="0"/>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864744"/>
      <w:docPartObj>
        <w:docPartGallery w:val="Page Numbers (Bottom of Page)"/>
        <w:docPartUnique/>
      </w:docPartObj>
    </w:sdtPr>
    <w:sdtEndPr/>
    <w:sdtContent>
      <w:p w:rsidR="00B37DF9" w:rsidRDefault="00B37DF9">
        <w:pPr>
          <w:pStyle w:val="a7"/>
          <w:jc w:val="right"/>
        </w:pPr>
        <w:r>
          <w:fldChar w:fldCharType="begin"/>
        </w:r>
        <w:r>
          <w:instrText>PAGE   \* MERGEFORMAT</w:instrText>
        </w:r>
        <w:r>
          <w:fldChar w:fldCharType="separate"/>
        </w:r>
        <w:r w:rsidR="00A66385">
          <w:rPr>
            <w:noProof/>
          </w:rPr>
          <w:t>7</w:t>
        </w:r>
        <w:r>
          <w:fldChar w:fldCharType="end"/>
        </w:r>
      </w:p>
    </w:sdtContent>
  </w:sdt>
  <w:p w:rsidR="00166406" w:rsidRDefault="00166406">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0EDA" w:rsidRDefault="000F0EDA">
      <w:r>
        <w:separator/>
      </w:r>
    </w:p>
  </w:footnote>
  <w:footnote w:type="continuationSeparator" w:id="0">
    <w:p w:rsidR="000F0EDA" w:rsidRDefault="000F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decimal"/>
      <w:lvlText w:val="%1."/>
      <w:lvlJc w:val="left"/>
      <w:pPr>
        <w:ind w:left="223" w:hanging="329"/>
      </w:pPr>
      <w:rPr>
        <w:rFonts w:ascii="仿宋" w:eastAsia="仿宋" w:hAnsi="仿宋" w:cs="仿宋" w:hint="default"/>
        <w:spacing w:val="1"/>
        <w:w w:val="99"/>
        <w:sz w:val="30"/>
        <w:szCs w:val="30"/>
        <w:lang w:val="zh-CN" w:eastAsia="zh-CN" w:bidi="zh-CN"/>
      </w:rPr>
    </w:lvl>
    <w:lvl w:ilvl="1">
      <w:numFmt w:val="bullet"/>
      <w:lvlText w:val="•"/>
      <w:lvlJc w:val="left"/>
      <w:pPr>
        <w:ind w:left="1098" w:hanging="329"/>
      </w:pPr>
      <w:rPr>
        <w:rFonts w:hint="default"/>
        <w:lang w:val="zh-CN" w:eastAsia="zh-CN" w:bidi="zh-CN"/>
      </w:rPr>
    </w:lvl>
    <w:lvl w:ilvl="2">
      <w:numFmt w:val="bullet"/>
      <w:lvlText w:val="•"/>
      <w:lvlJc w:val="left"/>
      <w:pPr>
        <w:ind w:left="1977" w:hanging="329"/>
      </w:pPr>
      <w:rPr>
        <w:rFonts w:hint="default"/>
        <w:lang w:val="zh-CN" w:eastAsia="zh-CN" w:bidi="zh-CN"/>
      </w:rPr>
    </w:lvl>
    <w:lvl w:ilvl="3">
      <w:numFmt w:val="bullet"/>
      <w:lvlText w:val="•"/>
      <w:lvlJc w:val="left"/>
      <w:pPr>
        <w:ind w:left="2855" w:hanging="329"/>
      </w:pPr>
      <w:rPr>
        <w:rFonts w:hint="default"/>
        <w:lang w:val="zh-CN" w:eastAsia="zh-CN" w:bidi="zh-CN"/>
      </w:rPr>
    </w:lvl>
    <w:lvl w:ilvl="4">
      <w:numFmt w:val="bullet"/>
      <w:lvlText w:val="•"/>
      <w:lvlJc w:val="left"/>
      <w:pPr>
        <w:ind w:left="3734" w:hanging="329"/>
      </w:pPr>
      <w:rPr>
        <w:rFonts w:hint="default"/>
        <w:lang w:val="zh-CN" w:eastAsia="zh-CN" w:bidi="zh-CN"/>
      </w:rPr>
    </w:lvl>
    <w:lvl w:ilvl="5">
      <w:numFmt w:val="bullet"/>
      <w:lvlText w:val="•"/>
      <w:lvlJc w:val="left"/>
      <w:pPr>
        <w:ind w:left="4612" w:hanging="329"/>
      </w:pPr>
      <w:rPr>
        <w:rFonts w:hint="default"/>
        <w:lang w:val="zh-CN" w:eastAsia="zh-CN" w:bidi="zh-CN"/>
      </w:rPr>
    </w:lvl>
    <w:lvl w:ilvl="6">
      <w:numFmt w:val="bullet"/>
      <w:lvlText w:val="•"/>
      <w:lvlJc w:val="left"/>
      <w:pPr>
        <w:ind w:left="5491" w:hanging="329"/>
      </w:pPr>
      <w:rPr>
        <w:rFonts w:hint="default"/>
        <w:lang w:val="zh-CN" w:eastAsia="zh-CN" w:bidi="zh-CN"/>
      </w:rPr>
    </w:lvl>
    <w:lvl w:ilvl="7">
      <w:numFmt w:val="bullet"/>
      <w:lvlText w:val="•"/>
      <w:lvlJc w:val="left"/>
      <w:pPr>
        <w:ind w:left="6369" w:hanging="329"/>
      </w:pPr>
      <w:rPr>
        <w:rFonts w:hint="default"/>
        <w:lang w:val="zh-CN" w:eastAsia="zh-CN" w:bidi="zh-CN"/>
      </w:rPr>
    </w:lvl>
    <w:lvl w:ilvl="8">
      <w:numFmt w:val="bullet"/>
      <w:lvlText w:val="•"/>
      <w:lvlJc w:val="left"/>
      <w:pPr>
        <w:ind w:left="7248" w:hanging="329"/>
      </w:pPr>
      <w:rPr>
        <w:rFonts w:hint="default"/>
        <w:lang w:val="zh-CN" w:eastAsia="zh-CN" w:bidi="zh-CN"/>
      </w:rPr>
    </w:lvl>
  </w:abstractNum>
  <w:abstractNum w:abstractNumId="1" w15:restartNumberingAfterBreak="0">
    <w:nsid w:val="FA3293F5"/>
    <w:multiLevelType w:val="singleLevel"/>
    <w:tmpl w:val="FA3293F5"/>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proofState w:spelling="clean" w:grammar="clean"/>
  <w:trackRevisions/>
  <w:documentProtection w:edit="readOnly" w:enforcement="1" w:cryptProviderType="rsaAES" w:cryptAlgorithmClass="hash" w:cryptAlgorithmType="typeAny" w:cryptAlgorithmSid="14" w:cryptSpinCount="100000" w:hash="lYAEpYRgHg0L+J61SRBCCOrLuZRuxvrR3H0PELhCNALsijA3Riwa84DIa0m8cHQTIxFuvnySwbE+hH8hQnQvaQ==" w:salt="qlwDJvbh+U0dxRJuhtYyww=="/>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166406"/>
    <w:rsid w:val="00044703"/>
    <w:rsid w:val="00085AE4"/>
    <w:rsid w:val="000A0168"/>
    <w:rsid w:val="000B1FCC"/>
    <w:rsid w:val="000B6A63"/>
    <w:rsid w:val="000F0EDA"/>
    <w:rsid w:val="00137D56"/>
    <w:rsid w:val="00140998"/>
    <w:rsid w:val="00166406"/>
    <w:rsid w:val="002429AA"/>
    <w:rsid w:val="00247ED6"/>
    <w:rsid w:val="00291E2E"/>
    <w:rsid w:val="00306B1B"/>
    <w:rsid w:val="00316006"/>
    <w:rsid w:val="00392E2B"/>
    <w:rsid w:val="003D5DF0"/>
    <w:rsid w:val="00404ED7"/>
    <w:rsid w:val="00444168"/>
    <w:rsid w:val="00446973"/>
    <w:rsid w:val="00452845"/>
    <w:rsid w:val="00461ACA"/>
    <w:rsid w:val="00491CE7"/>
    <w:rsid w:val="004D2AC9"/>
    <w:rsid w:val="00560F07"/>
    <w:rsid w:val="00577371"/>
    <w:rsid w:val="0059013F"/>
    <w:rsid w:val="005B4C0D"/>
    <w:rsid w:val="005E7697"/>
    <w:rsid w:val="00612EBB"/>
    <w:rsid w:val="007012AA"/>
    <w:rsid w:val="007746A3"/>
    <w:rsid w:val="0084311F"/>
    <w:rsid w:val="00861C6F"/>
    <w:rsid w:val="00921093"/>
    <w:rsid w:val="00924410"/>
    <w:rsid w:val="009743F0"/>
    <w:rsid w:val="00A656CB"/>
    <w:rsid w:val="00A66385"/>
    <w:rsid w:val="00B1512C"/>
    <w:rsid w:val="00B37DF9"/>
    <w:rsid w:val="00B41404"/>
    <w:rsid w:val="00B54607"/>
    <w:rsid w:val="00B83FE5"/>
    <w:rsid w:val="00BB0583"/>
    <w:rsid w:val="00C63653"/>
    <w:rsid w:val="00CA7716"/>
    <w:rsid w:val="00CC7E30"/>
    <w:rsid w:val="00D32F24"/>
    <w:rsid w:val="00D400AF"/>
    <w:rsid w:val="00DA0AE8"/>
    <w:rsid w:val="00DC5D0E"/>
    <w:rsid w:val="00E17886"/>
    <w:rsid w:val="00E22AFD"/>
    <w:rsid w:val="00E553BD"/>
    <w:rsid w:val="00E832CC"/>
    <w:rsid w:val="00EC03BC"/>
    <w:rsid w:val="00EE2C93"/>
    <w:rsid w:val="00EF6CBC"/>
    <w:rsid w:val="00F03D6D"/>
    <w:rsid w:val="00F1654D"/>
    <w:rsid w:val="00F33016"/>
    <w:rsid w:val="00F929A8"/>
    <w:rsid w:val="560C2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C0A3D"/>
  <w15:docId w15:val="{D1CF318D-8852-49C1-B822-97F751073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rsid w:val="00166406"/>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rsid w:val="00166406"/>
    <w:pPr>
      <w:spacing w:before="83"/>
      <w:ind w:right="57"/>
      <w:jc w:val="center"/>
      <w:outlineLvl w:val="0"/>
    </w:pPr>
    <w:rPr>
      <w:rFonts w:ascii="PMingLiU" w:eastAsia="PMingLiU" w:hAnsi="PMingLiU" w:cs="PMingLiU"/>
      <w:sz w:val="44"/>
      <w:szCs w:val="44"/>
    </w:rPr>
  </w:style>
  <w:style w:type="paragraph" w:styleId="2">
    <w:name w:val="heading 2"/>
    <w:basedOn w:val="a"/>
    <w:next w:val="a"/>
    <w:uiPriority w:val="1"/>
    <w:qFormat/>
    <w:rsid w:val="00166406"/>
    <w:pPr>
      <w:spacing w:before="1"/>
      <w:outlineLvl w:val="1"/>
    </w:pPr>
    <w:rPr>
      <w:rFonts w:ascii="宋体" w:eastAsia="宋体" w:hAnsi="宋体" w:cs="宋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166406"/>
    <w:pPr>
      <w:ind w:left="223"/>
    </w:pPr>
    <w:rPr>
      <w:sz w:val="32"/>
      <w:szCs w:val="32"/>
    </w:rPr>
  </w:style>
  <w:style w:type="paragraph" w:styleId="TOC1">
    <w:name w:val="toc 1"/>
    <w:basedOn w:val="a"/>
    <w:next w:val="a"/>
    <w:uiPriority w:val="1"/>
    <w:qFormat/>
    <w:rsid w:val="00166406"/>
    <w:pPr>
      <w:spacing w:before="265"/>
      <w:ind w:left="223"/>
    </w:pPr>
    <w:rPr>
      <w:rFonts w:ascii="宋体" w:eastAsia="宋体" w:hAnsi="宋体" w:cs="宋体"/>
      <w:sz w:val="28"/>
      <w:szCs w:val="28"/>
    </w:rPr>
  </w:style>
  <w:style w:type="table" w:customStyle="1" w:styleId="TableNormal">
    <w:name w:val="Table Normal"/>
    <w:uiPriority w:val="2"/>
    <w:semiHidden/>
    <w:unhideWhenUsed/>
    <w:qFormat/>
    <w:rsid w:val="00166406"/>
    <w:tblPr>
      <w:tblCellMar>
        <w:top w:w="0" w:type="dxa"/>
        <w:left w:w="0" w:type="dxa"/>
        <w:bottom w:w="0" w:type="dxa"/>
        <w:right w:w="0" w:type="dxa"/>
      </w:tblCellMar>
    </w:tblPr>
  </w:style>
  <w:style w:type="paragraph" w:styleId="a4">
    <w:name w:val="List Paragraph"/>
    <w:basedOn w:val="a"/>
    <w:uiPriority w:val="34"/>
    <w:qFormat/>
    <w:rsid w:val="00166406"/>
    <w:pPr>
      <w:ind w:left="223" w:firstLine="643"/>
    </w:pPr>
    <w:rPr>
      <w:rFonts w:ascii="宋体" w:eastAsia="宋体" w:hAnsi="宋体" w:cs="宋体"/>
    </w:rPr>
  </w:style>
  <w:style w:type="paragraph" w:customStyle="1" w:styleId="TableParagraph">
    <w:name w:val="Table Paragraph"/>
    <w:basedOn w:val="a"/>
    <w:uiPriority w:val="1"/>
    <w:qFormat/>
    <w:rsid w:val="00166406"/>
    <w:pPr>
      <w:spacing w:before="72"/>
      <w:ind w:left="110"/>
    </w:pPr>
  </w:style>
  <w:style w:type="paragraph" w:styleId="a5">
    <w:name w:val="header"/>
    <w:basedOn w:val="a"/>
    <w:link w:val="a6"/>
    <w:rsid w:val="00CA771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CA7716"/>
    <w:rPr>
      <w:rFonts w:ascii="仿宋" w:eastAsia="仿宋" w:hAnsi="仿宋" w:cs="仿宋"/>
      <w:sz w:val="18"/>
      <w:szCs w:val="18"/>
      <w:lang w:val="zh-CN" w:bidi="zh-CN"/>
    </w:rPr>
  </w:style>
  <w:style w:type="paragraph" w:styleId="a7">
    <w:name w:val="footer"/>
    <w:basedOn w:val="a"/>
    <w:link w:val="a8"/>
    <w:uiPriority w:val="99"/>
    <w:rsid w:val="00CA7716"/>
    <w:pPr>
      <w:tabs>
        <w:tab w:val="center" w:pos="4153"/>
        <w:tab w:val="right" w:pos="8306"/>
      </w:tabs>
      <w:snapToGrid w:val="0"/>
    </w:pPr>
    <w:rPr>
      <w:sz w:val="18"/>
      <w:szCs w:val="18"/>
    </w:rPr>
  </w:style>
  <w:style w:type="character" w:customStyle="1" w:styleId="a8">
    <w:name w:val="页脚 字符"/>
    <w:basedOn w:val="a0"/>
    <w:link w:val="a7"/>
    <w:uiPriority w:val="99"/>
    <w:rsid w:val="00CA7716"/>
    <w:rPr>
      <w:rFonts w:ascii="仿宋" w:eastAsia="仿宋" w:hAnsi="仿宋" w:cs="仿宋"/>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49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655</Words>
  <Characters>3737</Characters>
  <Application>Microsoft Office Word</Application>
  <DocSecurity>8</DocSecurity>
  <Lines>31</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杭州医学院“十四五”规划（2稿全文）.docx</dc:title>
  <dc:creator>Administrator</dc:creator>
  <cp:lastModifiedBy>朱晓峰</cp:lastModifiedBy>
  <cp:revision>35</cp:revision>
  <dcterms:created xsi:type="dcterms:W3CDTF">2021-04-14T05:32:00Z</dcterms:created>
  <dcterms:modified xsi:type="dcterms:W3CDTF">2021-09-25T03:30:00Z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2002-01-01T00:00:00Z</vt:filetime>
  </property>
  <property fmtid="{D5CDD505-2E9C-101B-9397-08002B2CF9AE}" pid="3" name="Creator">
    <vt:lpwstr>杭州医学院“十四五”规划（2稿全文） - Microsoft Word</vt:lpwstr>
  </property>
  <property fmtid="{D5CDD505-2E9C-101B-9397-08002B2CF9AE}" pid="4" name="LastSaved">
    <vt:filetime>2021-04-14T00:00:00Z</vt:filetime>
  </property>
  <property fmtid="{D5CDD505-2E9C-101B-9397-08002B2CF9AE}" pid="5" name="KSOProductBuildVer">
    <vt:lpwstr>2052-11.1.0.10356</vt:lpwstr>
  </property>
  <property fmtid="{D5CDD505-2E9C-101B-9397-08002B2CF9AE}" pid="6" name="ICV">
    <vt:lpwstr>30E6B9F590CF4061B877A27C9EB92582</vt:lpwstr>
  </property>
</Properties>
</file>